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2F" w:rsidRDefault="0017512F" w:rsidP="0017512F">
      <w:pPr>
        <w:pStyle w:val="Header"/>
        <w:tabs>
          <w:tab w:val="clear" w:pos="4153"/>
          <w:tab w:val="clear" w:pos="8306"/>
        </w:tabs>
        <w:ind w:left="-1080"/>
        <w:jc w:val="right"/>
        <w:rPr>
          <w:rFonts w:ascii="Calibri" w:hAnsi="Calibri" w:cs="Arial"/>
          <w:b/>
          <w:sz w:val="26"/>
          <w:szCs w:val="22"/>
        </w:rPr>
      </w:pPr>
      <w:r w:rsidRPr="002F2E7F">
        <w:rPr>
          <w:rFonts w:asciiTheme="minorHAnsi" w:hAnsiTheme="minorHAnsi" w:cs="Arial"/>
          <w:noProof/>
          <w:color w:val="000000"/>
          <w:lang w:val="en-US"/>
        </w:rPr>
        <w:drawing>
          <wp:inline distT="0" distB="0" distL="0" distR="0" wp14:anchorId="788F023A" wp14:editId="21556881">
            <wp:extent cx="466725" cy="942975"/>
            <wp:effectExtent l="19050" t="0" r="9525"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8" cstate="print"/>
                    <a:srcRect/>
                    <a:stretch>
                      <a:fillRect/>
                    </a:stretch>
                  </pic:blipFill>
                  <pic:spPr bwMode="auto">
                    <a:xfrm>
                      <a:off x="0" y="0"/>
                      <a:ext cx="466725" cy="942975"/>
                    </a:xfrm>
                    <a:prstGeom prst="rect">
                      <a:avLst/>
                    </a:prstGeom>
                    <a:noFill/>
                    <a:ln w="9525">
                      <a:noFill/>
                      <a:miter lim="800000"/>
                      <a:headEnd/>
                      <a:tailEnd/>
                    </a:ln>
                  </pic:spPr>
                </pic:pic>
              </a:graphicData>
            </a:graphic>
          </wp:inline>
        </w:drawing>
      </w:r>
    </w:p>
    <w:p w:rsidR="0017512F" w:rsidRDefault="0017512F" w:rsidP="004C4310">
      <w:pPr>
        <w:pStyle w:val="Header"/>
        <w:tabs>
          <w:tab w:val="clear" w:pos="4153"/>
          <w:tab w:val="clear" w:pos="8306"/>
        </w:tabs>
        <w:ind w:left="-1080"/>
        <w:jc w:val="center"/>
        <w:rPr>
          <w:rFonts w:ascii="Calibri" w:hAnsi="Calibri" w:cs="Arial"/>
          <w:b/>
          <w:sz w:val="26"/>
          <w:szCs w:val="22"/>
        </w:rPr>
      </w:pPr>
    </w:p>
    <w:p w:rsidR="004C4310" w:rsidRPr="00A90358" w:rsidRDefault="004C4310" w:rsidP="004C4310">
      <w:pPr>
        <w:pStyle w:val="Header"/>
        <w:tabs>
          <w:tab w:val="clear" w:pos="4153"/>
          <w:tab w:val="clear" w:pos="8306"/>
        </w:tabs>
        <w:ind w:left="-1080"/>
        <w:jc w:val="center"/>
        <w:rPr>
          <w:rFonts w:ascii="Calibri" w:hAnsi="Calibri" w:cs="Arial"/>
          <w:b/>
          <w:sz w:val="26"/>
          <w:szCs w:val="22"/>
        </w:rPr>
      </w:pPr>
      <w:r w:rsidRPr="00A90358">
        <w:rPr>
          <w:rFonts w:ascii="Calibri" w:hAnsi="Calibri" w:cs="Arial"/>
          <w:b/>
          <w:sz w:val="26"/>
          <w:szCs w:val="22"/>
        </w:rPr>
        <w:t>Quarterly Project Review Report</w:t>
      </w:r>
    </w:p>
    <w:p w:rsidR="004C4310" w:rsidRPr="00A90358" w:rsidRDefault="004C4310" w:rsidP="004C4310">
      <w:pPr>
        <w:pStyle w:val="Header"/>
        <w:tabs>
          <w:tab w:val="clear" w:pos="4153"/>
          <w:tab w:val="clear" w:pos="8306"/>
        </w:tabs>
        <w:rPr>
          <w:rFonts w:ascii="Calibri" w:hAnsi="Calibri" w:cs="Arial"/>
          <w:sz w:val="26"/>
          <w:szCs w:val="22"/>
        </w:rPr>
      </w:pP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4C4310" w:rsidRPr="00A90358" w:rsidTr="002A6BD7">
        <w:trPr>
          <w:trHeight w:val="883"/>
          <w:jc w:val="center"/>
        </w:trPr>
        <w:tc>
          <w:tcPr>
            <w:tcW w:w="10440" w:type="dxa"/>
            <w:gridSpan w:val="2"/>
            <w:tcBorders>
              <w:top w:val="nil"/>
              <w:left w:val="nil"/>
              <w:bottom w:val="single" w:sz="4" w:space="0" w:color="auto"/>
              <w:right w:val="nil"/>
            </w:tcBorders>
            <w:shd w:val="clear" w:color="auto" w:fill="auto"/>
          </w:tcPr>
          <w:p w:rsidR="004C4310" w:rsidRPr="00534170" w:rsidRDefault="004C4310" w:rsidP="00534170">
            <w:pPr>
              <w:pStyle w:val="Header"/>
              <w:tabs>
                <w:tab w:val="clear" w:pos="4153"/>
                <w:tab w:val="clear" w:pos="8306"/>
              </w:tabs>
              <w:rPr>
                <w:rFonts w:asciiTheme="minorHAnsi" w:hAnsiTheme="minorHAnsi" w:cs="Arial"/>
                <w:b/>
                <w:sz w:val="24"/>
              </w:rPr>
            </w:pPr>
            <w:r w:rsidRPr="00534170">
              <w:rPr>
                <w:rFonts w:asciiTheme="minorHAnsi" w:hAnsiTheme="minorHAnsi" w:cs="Arial"/>
                <w:b/>
                <w:sz w:val="24"/>
              </w:rPr>
              <w:t>DATE:</w:t>
            </w:r>
            <w:r w:rsidR="00A91515" w:rsidRPr="00534170">
              <w:rPr>
                <w:rFonts w:asciiTheme="minorHAnsi" w:hAnsiTheme="minorHAnsi" w:cs="Arial"/>
                <w:b/>
                <w:sz w:val="24"/>
              </w:rPr>
              <w:t xml:space="preserve"> </w:t>
            </w:r>
            <w:r w:rsidR="00534170" w:rsidRPr="00534170">
              <w:rPr>
                <w:rFonts w:asciiTheme="minorHAnsi" w:hAnsiTheme="minorHAnsi" w:cs="Arial"/>
                <w:b/>
                <w:sz w:val="24"/>
                <w:rtl/>
              </w:rPr>
              <w:t>16</w:t>
            </w:r>
            <w:r w:rsidR="00A91515" w:rsidRPr="00534170">
              <w:rPr>
                <w:rFonts w:asciiTheme="minorHAnsi" w:hAnsiTheme="minorHAnsi" w:cs="Arial"/>
                <w:b/>
                <w:sz w:val="24"/>
              </w:rPr>
              <w:t>/</w:t>
            </w:r>
            <w:r w:rsidR="00534170" w:rsidRPr="00534170">
              <w:rPr>
                <w:rFonts w:asciiTheme="minorHAnsi" w:hAnsiTheme="minorHAnsi" w:cs="Arial"/>
                <w:b/>
                <w:sz w:val="24"/>
                <w:rtl/>
              </w:rPr>
              <w:t>11</w:t>
            </w:r>
            <w:r w:rsidR="007A68C5" w:rsidRPr="00534170">
              <w:rPr>
                <w:rFonts w:asciiTheme="minorHAnsi" w:hAnsiTheme="minorHAnsi" w:cs="Arial"/>
                <w:b/>
                <w:sz w:val="24"/>
              </w:rPr>
              <w:t>/</w:t>
            </w:r>
            <w:r w:rsidR="00534170">
              <w:rPr>
                <w:rFonts w:asciiTheme="minorHAnsi" w:hAnsiTheme="minorHAnsi" w:cs="Arial" w:hint="cs"/>
                <w:b/>
                <w:sz w:val="24"/>
                <w:rtl/>
              </w:rPr>
              <w:t>2014</w:t>
            </w:r>
          </w:p>
          <w:p w:rsidR="004C4310" w:rsidRPr="00534170" w:rsidRDefault="004C4310" w:rsidP="002A6BD7">
            <w:pPr>
              <w:pStyle w:val="Header"/>
              <w:tabs>
                <w:tab w:val="clear" w:pos="4153"/>
                <w:tab w:val="clear" w:pos="8306"/>
              </w:tabs>
              <w:rPr>
                <w:rFonts w:asciiTheme="minorHAnsi" w:hAnsiTheme="minorHAnsi" w:cs="Arial"/>
                <w:b/>
                <w:i/>
                <w:iCs/>
                <w:sz w:val="24"/>
              </w:rPr>
            </w:pPr>
            <w:r w:rsidRPr="00534170">
              <w:rPr>
                <w:rFonts w:asciiTheme="minorHAnsi" w:hAnsiTheme="minorHAnsi" w:cs="Arial"/>
                <w:b/>
                <w:sz w:val="24"/>
              </w:rPr>
              <w:t xml:space="preserve">Award ID: </w:t>
            </w:r>
            <w:r w:rsidR="007A68C5" w:rsidRPr="00534170">
              <w:rPr>
                <w:rFonts w:asciiTheme="minorHAnsi" w:hAnsiTheme="minorHAnsi" w:cs="Arial"/>
                <w:b/>
                <w:sz w:val="24"/>
              </w:rPr>
              <w:t>83838</w:t>
            </w:r>
          </w:p>
          <w:p w:rsidR="004C4310" w:rsidRPr="00534170" w:rsidRDefault="004C4310" w:rsidP="002A6BD7">
            <w:pPr>
              <w:pStyle w:val="Header"/>
              <w:tabs>
                <w:tab w:val="clear" w:pos="4153"/>
                <w:tab w:val="clear" w:pos="8306"/>
              </w:tabs>
              <w:rPr>
                <w:rFonts w:asciiTheme="minorHAnsi" w:hAnsiTheme="minorHAnsi" w:cs="Arial"/>
                <w:b/>
                <w:sz w:val="24"/>
              </w:rPr>
            </w:pPr>
            <w:r w:rsidRPr="00534170">
              <w:rPr>
                <w:rFonts w:asciiTheme="minorHAnsi" w:hAnsiTheme="minorHAnsi" w:cs="Arial"/>
                <w:b/>
                <w:sz w:val="24"/>
              </w:rPr>
              <w:t>Project Title:</w:t>
            </w:r>
            <w:r w:rsidR="007A68C5" w:rsidRPr="00534170">
              <w:rPr>
                <w:rFonts w:asciiTheme="minorHAnsi" w:hAnsiTheme="minorHAnsi" w:cs="Arial"/>
                <w:b/>
                <w:sz w:val="24"/>
              </w:rPr>
              <w:t xml:space="preserve"> Fostering Youth Resiliency Project (Anti-Bullying Campaign)</w:t>
            </w:r>
          </w:p>
          <w:p w:rsidR="004C4310" w:rsidRPr="00534170" w:rsidRDefault="004C4310" w:rsidP="002A6BD7">
            <w:pPr>
              <w:pStyle w:val="Header"/>
              <w:tabs>
                <w:tab w:val="clear" w:pos="4153"/>
                <w:tab w:val="clear" w:pos="8306"/>
              </w:tabs>
              <w:rPr>
                <w:rFonts w:asciiTheme="minorHAnsi" w:hAnsiTheme="minorHAnsi" w:cs="Arial"/>
                <w:b/>
                <w:sz w:val="24"/>
              </w:rPr>
            </w:pPr>
            <w:r w:rsidRPr="00534170">
              <w:rPr>
                <w:rFonts w:asciiTheme="minorHAnsi" w:hAnsiTheme="minorHAnsi" w:cs="Arial"/>
                <w:b/>
                <w:sz w:val="24"/>
              </w:rPr>
              <w:t>Implementing Partner:</w:t>
            </w:r>
            <w:r w:rsidR="007A68C5" w:rsidRPr="00534170">
              <w:rPr>
                <w:rFonts w:asciiTheme="minorHAnsi" w:hAnsiTheme="minorHAnsi" w:cs="Arial"/>
                <w:b/>
                <w:sz w:val="24"/>
              </w:rPr>
              <w:t xml:space="preserve"> Kuwait Red Crescent Society, Kuwait National Petroleum Company</w:t>
            </w:r>
          </w:p>
          <w:p w:rsidR="004C4310" w:rsidRPr="00534170" w:rsidRDefault="004C4310" w:rsidP="00C82B7D">
            <w:pPr>
              <w:pStyle w:val="Header"/>
              <w:tabs>
                <w:tab w:val="clear" w:pos="4153"/>
                <w:tab w:val="clear" w:pos="8306"/>
              </w:tabs>
              <w:rPr>
                <w:rFonts w:asciiTheme="minorHAnsi" w:hAnsiTheme="minorHAnsi" w:cs="Arial"/>
                <w:b/>
                <w:sz w:val="24"/>
              </w:rPr>
            </w:pPr>
            <w:r w:rsidRPr="00534170">
              <w:rPr>
                <w:rFonts w:asciiTheme="minorHAnsi" w:hAnsiTheme="minorHAnsi" w:cs="Arial"/>
                <w:b/>
                <w:sz w:val="24"/>
              </w:rPr>
              <w:t>Period Covered:</w:t>
            </w:r>
            <w:r w:rsidR="00C82B7D">
              <w:rPr>
                <w:rFonts w:asciiTheme="minorHAnsi" w:hAnsiTheme="minorHAnsi" w:cs="Arial"/>
                <w:b/>
                <w:sz w:val="24"/>
              </w:rPr>
              <w:t xml:space="preserve"> </w:t>
            </w:r>
            <w:r w:rsidR="007A68C5" w:rsidRPr="00534170">
              <w:rPr>
                <w:rFonts w:asciiTheme="minorHAnsi" w:hAnsiTheme="minorHAnsi" w:cs="Arial"/>
                <w:b/>
                <w:sz w:val="24"/>
              </w:rPr>
              <w:t>Quarter</w:t>
            </w:r>
            <w:r w:rsidR="00C82B7D">
              <w:rPr>
                <w:rFonts w:asciiTheme="minorHAnsi" w:hAnsiTheme="minorHAnsi" w:cs="Arial"/>
                <w:b/>
                <w:sz w:val="24"/>
              </w:rPr>
              <w:t xml:space="preserve"> 3 &amp; 4,</w:t>
            </w:r>
            <w:r w:rsidR="007A68C5" w:rsidRPr="00534170">
              <w:rPr>
                <w:rFonts w:asciiTheme="minorHAnsi" w:hAnsiTheme="minorHAnsi" w:cs="Arial"/>
                <w:b/>
                <w:sz w:val="24"/>
              </w:rPr>
              <w:t xml:space="preserve"> 2014</w:t>
            </w:r>
          </w:p>
          <w:p w:rsidR="004C4310" w:rsidRPr="00534170" w:rsidRDefault="004C4310" w:rsidP="002A6BD7">
            <w:pPr>
              <w:pStyle w:val="Header"/>
              <w:tabs>
                <w:tab w:val="clear" w:pos="4153"/>
                <w:tab w:val="clear" w:pos="8306"/>
              </w:tabs>
              <w:rPr>
                <w:rFonts w:asciiTheme="minorHAnsi" w:hAnsiTheme="minorHAnsi" w:cs="Arial"/>
                <w:b/>
                <w:sz w:val="24"/>
              </w:rPr>
            </w:pPr>
          </w:p>
          <w:p w:rsidR="004C4310" w:rsidRPr="00534170" w:rsidRDefault="004C4310" w:rsidP="002A6BD7">
            <w:pPr>
              <w:pStyle w:val="Header"/>
              <w:tabs>
                <w:tab w:val="clear" w:pos="4153"/>
                <w:tab w:val="clear" w:pos="8306"/>
              </w:tabs>
              <w:rPr>
                <w:rFonts w:asciiTheme="minorHAnsi" w:hAnsiTheme="minorHAnsi" w:cs="Arial"/>
                <w:b/>
                <w:sz w:val="24"/>
              </w:rPr>
            </w:pPr>
            <w:r w:rsidRPr="00534170">
              <w:rPr>
                <w:rFonts w:asciiTheme="minorHAnsi" w:hAnsiTheme="minorHAnsi" w:cs="Arial"/>
                <w:b/>
                <w:sz w:val="24"/>
              </w:rPr>
              <w:t>1.  Project Issues:</w:t>
            </w:r>
          </w:p>
        </w:tc>
      </w:tr>
      <w:tr w:rsidR="004C4310" w:rsidRPr="00A90358" w:rsidTr="002A6BD7">
        <w:trPr>
          <w:trHeight w:val="883"/>
          <w:jc w:val="center"/>
        </w:trPr>
        <w:tc>
          <w:tcPr>
            <w:tcW w:w="5220" w:type="dxa"/>
            <w:tcBorders>
              <w:top w:val="single" w:sz="4" w:space="0" w:color="auto"/>
              <w:bottom w:val="single" w:sz="4" w:space="0" w:color="auto"/>
            </w:tcBorders>
            <w:shd w:val="clear" w:color="auto" w:fill="auto"/>
          </w:tcPr>
          <w:p w:rsidR="004C4310" w:rsidRPr="00A90358" w:rsidRDefault="004C4310" w:rsidP="002A6BD7">
            <w:pPr>
              <w:pStyle w:val="Header"/>
              <w:tabs>
                <w:tab w:val="clear" w:pos="4153"/>
                <w:tab w:val="clear" w:pos="8306"/>
              </w:tabs>
              <w:rPr>
                <w:rFonts w:ascii="Calibri" w:hAnsi="Calibri" w:cs="Arial"/>
                <w:sz w:val="26"/>
                <w:szCs w:val="22"/>
              </w:rPr>
            </w:pPr>
            <w:r w:rsidRPr="00A90358">
              <w:rPr>
                <w:rFonts w:ascii="Calibri" w:hAnsi="Calibri" w:cs="Arial"/>
                <w:sz w:val="26"/>
                <w:szCs w:val="22"/>
              </w:rPr>
              <w:t>Status of Project Risks &amp; Risk Management Strategy:</w:t>
            </w:r>
          </w:p>
          <w:p w:rsidR="00BE0EA0" w:rsidRDefault="00BE0EA0" w:rsidP="00916A14">
            <w:pPr>
              <w:pStyle w:val="Header"/>
              <w:tabs>
                <w:tab w:val="clear" w:pos="4153"/>
                <w:tab w:val="clear" w:pos="8306"/>
              </w:tabs>
              <w:rPr>
                <w:rFonts w:ascii="Calibri" w:hAnsi="Calibri" w:cs="Arial"/>
                <w:i/>
                <w:color w:val="FF0000"/>
                <w:sz w:val="26"/>
                <w:szCs w:val="22"/>
                <w:lang w:val="en-US"/>
              </w:rPr>
            </w:pPr>
            <w:r>
              <w:rPr>
                <w:rFonts w:ascii="Calibri" w:hAnsi="Calibri" w:cs="Arial"/>
                <w:i/>
                <w:color w:val="FF0000"/>
                <w:sz w:val="26"/>
                <w:szCs w:val="22"/>
                <w:lang w:val="en-US"/>
              </w:rPr>
              <w:t>- Delay in recruiting the Expert in social work</w:t>
            </w:r>
          </w:p>
          <w:p w:rsidR="00BE0EA0" w:rsidRDefault="00BE0EA0" w:rsidP="00BE0EA0">
            <w:pPr>
              <w:pStyle w:val="Header"/>
              <w:tabs>
                <w:tab w:val="clear" w:pos="4153"/>
                <w:tab w:val="clear" w:pos="8306"/>
              </w:tabs>
              <w:rPr>
                <w:rFonts w:ascii="Calibri" w:hAnsi="Calibri" w:cs="Arial"/>
                <w:i/>
                <w:color w:val="FF0000"/>
                <w:sz w:val="26"/>
                <w:szCs w:val="22"/>
                <w:lang w:val="en-US"/>
              </w:rPr>
            </w:pPr>
            <w:r>
              <w:rPr>
                <w:rFonts w:ascii="Calibri" w:hAnsi="Calibri" w:cs="Arial"/>
                <w:i/>
                <w:color w:val="FF0000"/>
                <w:sz w:val="26"/>
                <w:szCs w:val="22"/>
                <w:lang w:val="en-US"/>
              </w:rPr>
              <w:t>- Delay in communication with the MOE</w:t>
            </w:r>
          </w:p>
          <w:p w:rsidR="00916A14" w:rsidRDefault="00BE0EA0" w:rsidP="00916A14">
            <w:pPr>
              <w:pStyle w:val="Header"/>
              <w:tabs>
                <w:tab w:val="clear" w:pos="4153"/>
                <w:tab w:val="clear" w:pos="8306"/>
              </w:tabs>
              <w:rPr>
                <w:rFonts w:ascii="Calibri" w:hAnsi="Calibri" w:cs="Arial"/>
                <w:i/>
                <w:color w:val="FF0000"/>
                <w:sz w:val="26"/>
                <w:szCs w:val="22"/>
                <w:lang w:val="en-US"/>
              </w:rPr>
            </w:pPr>
            <w:r>
              <w:rPr>
                <w:rFonts w:ascii="Calibri" w:hAnsi="Calibri" w:cs="Arial"/>
                <w:i/>
                <w:color w:val="FF0000"/>
                <w:sz w:val="26"/>
                <w:szCs w:val="22"/>
                <w:lang w:val="en-US"/>
              </w:rPr>
              <w:t xml:space="preserve">- Slow communication between partners </w:t>
            </w:r>
          </w:p>
          <w:p w:rsidR="00C82B7D" w:rsidRPr="00BE0EA0" w:rsidRDefault="00C82B7D" w:rsidP="00916A14">
            <w:pPr>
              <w:pStyle w:val="Header"/>
              <w:tabs>
                <w:tab w:val="clear" w:pos="4153"/>
                <w:tab w:val="clear" w:pos="8306"/>
              </w:tabs>
              <w:rPr>
                <w:rFonts w:ascii="Calibri" w:hAnsi="Calibri" w:cs="Arial"/>
                <w:i/>
                <w:color w:val="FF0000"/>
                <w:sz w:val="26"/>
                <w:szCs w:val="22"/>
                <w:lang w:val="en-US"/>
              </w:rPr>
            </w:pPr>
            <w:r>
              <w:rPr>
                <w:rFonts w:ascii="Calibri" w:hAnsi="Calibri" w:cs="Arial"/>
                <w:i/>
                <w:color w:val="FF0000"/>
                <w:sz w:val="26"/>
                <w:szCs w:val="22"/>
                <w:lang w:val="en-US"/>
              </w:rPr>
              <w:t xml:space="preserve">- Non responsiveness of the project </w:t>
            </w:r>
            <w:proofErr w:type="spellStart"/>
            <w:r>
              <w:rPr>
                <w:rFonts w:ascii="Calibri" w:hAnsi="Calibri" w:cs="Arial"/>
                <w:i/>
                <w:color w:val="FF0000"/>
                <w:sz w:val="26"/>
                <w:szCs w:val="22"/>
                <w:lang w:val="en-US"/>
              </w:rPr>
              <w:t>coordenaitor</w:t>
            </w:r>
            <w:proofErr w:type="spellEnd"/>
          </w:p>
          <w:p w:rsidR="004C4310" w:rsidRPr="00A90358" w:rsidRDefault="004C4310" w:rsidP="002A6BD7">
            <w:pPr>
              <w:pStyle w:val="Header"/>
              <w:tabs>
                <w:tab w:val="clear" w:pos="4153"/>
                <w:tab w:val="clear" w:pos="8306"/>
              </w:tabs>
              <w:rPr>
                <w:rFonts w:ascii="Calibri" w:hAnsi="Calibri" w:cs="Arial"/>
                <w:color w:val="99CC00"/>
                <w:sz w:val="26"/>
                <w:szCs w:val="22"/>
              </w:rPr>
            </w:pPr>
          </w:p>
        </w:tc>
        <w:tc>
          <w:tcPr>
            <w:tcW w:w="5220" w:type="dxa"/>
            <w:tcBorders>
              <w:top w:val="single" w:sz="4" w:space="0" w:color="auto"/>
              <w:bottom w:val="single" w:sz="4" w:space="0" w:color="auto"/>
            </w:tcBorders>
            <w:shd w:val="clear" w:color="auto" w:fill="auto"/>
          </w:tcPr>
          <w:p w:rsidR="004C4310" w:rsidRPr="00A90358" w:rsidRDefault="004C4310" w:rsidP="002A6BD7">
            <w:pPr>
              <w:pStyle w:val="Header"/>
              <w:tabs>
                <w:tab w:val="clear" w:pos="4153"/>
                <w:tab w:val="clear" w:pos="8306"/>
              </w:tabs>
              <w:rPr>
                <w:rFonts w:ascii="Calibri" w:hAnsi="Calibri" w:cs="Arial"/>
                <w:sz w:val="26"/>
                <w:szCs w:val="22"/>
              </w:rPr>
            </w:pPr>
            <w:r w:rsidRPr="00A90358">
              <w:rPr>
                <w:rFonts w:ascii="Calibri" w:hAnsi="Calibri" w:cs="Arial"/>
                <w:sz w:val="26"/>
                <w:szCs w:val="22"/>
              </w:rPr>
              <w:t>Open Project Issues</w:t>
            </w:r>
            <w:r w:rsidRPr="00A90358">
              <w:rPr>
                <w:rFonts w:ascii="Calibri" w:hAnsi="Calibri" w:cs="Arial"/>
                <w:color w:val="666699"/>
                <w:sz w:val="26"/>
                <w:szCs w:val="22"/>
              </w:rPr>
              <w:t xml:space="preserve"> </w:t>
            </w:r>
            <w:r w:rsidRPr="00A90358">
              <w:rPr>
                <w:rFonts w:ascii="Calibri" w:hAnsi="Calibri" w:cs="Arial"/>
                <w:sz w:val="26"/>
                <w:szCs w:val="22"/>
              </w:rPr>
              <w:t>&amp; Issue Management Strategy:</w:t>
            </w:r>
          </w:p>
          <w:p w:rsidR="00A91515" w:rsidRDefault="00BE0EA0" w:rsidP="00C11D6F">
            <w:pPr>
              <w:pStyle w:val="Header"/>
              <w:tabs>
                <w:tab w:val="clear" w:pos="4153"/>
                <w:tab w:val="clear" w:pos="8306"/>
              </w:tabs>
              <w:rPr>
                <w:rFonts w:ascii="Calibri" w:hAnsi="Calibri" w:cs="Arial"/>
                <w:i/>
                <w:color w:val="FF0000"/>
                <w:sz w:val="26"/>
                <w:szCs w:val="22"/>
              </w:rPr>
            </w:pPr>
            <w:r>
              <w:rPr>
                <w:rFonts w:ascii="Calibri" w:hAnsi="Calibri" w:cs="Arial"/>
                <w:i/>
                <w:color w:val="FF0000"/>
                <w:sz w:val="26"/>
                <w:szCs w:val="22"/>
              </w:rPr>
              <w:t>-The AWP needs to be revised</w:t>
            </w:r>
          </w:p>
          <w:p w:rsidR="00BE0EA0" w:rsidRPr="00FD2024" w:rsidRDefault="00BE0EA0" w:rsidP="00C11D6F">
            <w:pPr>
              <w:pStyle w:val="Header"/>
              <w:tabs>
                <w:tab w:val="clear" w:pos="4153"/>
                <w:tab w:val="clear" w:pos="8306"/>
              </w:tabs>
              <w:rPr>
                <w:rFonts w:ascii="Calibri" w:hAnsi="Calibri" w:cs="Arial"/>
                <w:i/>
                <w:color w:val="FF0000"/>
                <w:sz w:val="26"/>
                <w:szCs w:val="22"/>
              </w:rPr>
            </w:pPr>
            <w:r>
              <w:rPr>
                <w:rFonts w:ascii="Calibri" w:hAnsi="Calibri" w:cs="Arial"/>
                <w:i/>
                <w:color w:val="FF0000"/>
                <w:sz w:val="26"/>
                <w:szCs w:val="22"/>
              </w:rPr>
              <w:t>- The project needs to be extended</w:t>
            </w:r>
          </w:p>
        </w:tc>
      </w:tr>
      <w:tr w:rsidR="004C4310" w:rsidRPr="00A90358" w:rsidTr="002A6BD7">
        <w:trPr>
          <w:jc w:val="center"/>
        </w:trPr>
        <w:tc>
          <w:tcPr>
            <w:tcW w:w="10440" w:type="dxa"/>
            <w:gridSpan w:val="2"/>
            <w:tcBorders>
              <w:top w:val="single" w:sz="4" w:space="0" w:color="auto"/>
              <w:left w:val="nil"/>
              <w:bottom w:val="single" w:sz="4" w:space="0" w:color="auto"/>
              <w:right w:val="nil"/>
            </w:tcBorders>
            <w:shd w:val="clear" w:color="auto" w:fill="auto"/>
          </w:tcPr>
          <w:p w:rsidR="004C4310" w:rsidRPr="00A90358" w:rsidRDefault="004C4310" w:rsidP="002A6BD7">
            <w:pPr>
              <w:pStyle w:val="Header"/>
              <w:tabs>
                <w:tab w:val="clear" w:pos="4153"/>
                <w:tab w:val="clear" w:pos="8306"/>
                <w:tab w:val="left" w:pos="4252"/>
              </w:tabs>
              <w:rPr>
                <w:rFonts w:ascii="Calibri" w:hAnsi="Calibri" w:cs="Arial"/>
                <w:sz w:val="26"/>
                <w:szCs w:val="22"/>
              </w:rPr>
            </w:pPr>
          </w:p>
          <w:p w:rsidR="004C4310" w:rsidRPr="00A90358" w:rsidRDefault="004C4310" w:rsidP="002A6BD7">
            <w:pPr>
              <w:pStyle w:val="Header"/>
              <w:tabs>
                <w:tab w:val="clear" w:pos="4153"/>
                <w:tab w:val="clear" w:pos="8306"/>
              </w:tabs>
              <w:rPr>
                <w:rFonts w:ascii="Calibri" w:hAnsi="Calibri" w:cs="Arial"/>
                <w:b/>
                <w:sz w:val="26"/>
                <w:szCs w:val="22"/>
              </w:rPr>
            </w:pPr>
            <w:r w:rsidRPr="00A90358">
              <w:rPr>
                <w:rFonts w:ascii="Calibri" w:hAnsi="Calibri" w:cs="Arial"/>
                <w:b/>
                <w:sz w:val="26"/>
                <w:szCs w:val="22"/>
              </w:rPr>
              <w:t>2.  Project Performance</w:t>
            </w:r>
          </w:p>
        </w:tc>
      </w:tr>
      <w:tr w:rsidR="004C4310" w:rsidRPr="00A90358" w:rsidTr="002A6BD7">
        <w:trPr>
          <w:jc w:val="center"/>
        </w:trPr>
        <w:tc>
          <w:tcPr>
            <w:tcW w:w="10440" w:type="dxa"/>
            <w:gridSpan w:val="2"/>
            <w:tcBorders>
              <w:top w:val="single" w:sz="4" w:space="0" w:color="auto"/>
            </w:tcBorders>
            <w:shd w:val="clear" w:color="auto" w:fill="auto"/>
          </w:tcPr>
          <w:p w:rsidR="00FD2024" w:rsidRPr="00FD2024" w:rsidRDefault="004C4310" w:rsidP="00FD2024">
            <w:pPr>
              <w:pStyle w:val="Header"/>
              <w:rPr>
                <w:rFonts w:ascii="Calibri" w:hAnsi="Calibri" w:cs="Arial"/>
                <w:b/>
                <w:bCs/>
                <w:i/>
                <w:sz w:val="26"/>
                <w:szCs w:val="22"/>
              </w:rPr>
            </w:pPr>
            <w:r w:rsidRPr="00A90358">
              <w:rPr>
                <w:rFonts w:ascii="Calibri" w:hAnsi="Calibri" w:cs="Arial"/>
                <w:b/>
                <w:i/>
                <w:sz w:val="26"/>
                <w:szCs w:val="22"/>
              </w:rPr>
              <w:t xml:space="preserve">OUTPUT 1: </w:t>
            </w:r>
            <w:r w:rsidR="00FD2024" w:rsidRPr="00FD2024">
              <w:rPr>
                <w:rFonts w:ascii="Calibri" w:hAnsi="Calibri" w:cs="Arial"/>
                <w:b/>
                <w:bCs/>
                <w:i/>
                <w:sz w:val="26"/>
                <w:szCs w:val="22"/>
              </w:rPr>
              <w:t>Society Organizations strengthened and their role expanded</w:t>
            </w:r>
          </w:p>
          <w:p w:rsidR="004C4310" w:rsidRPr="00A90358" w:rsidRDefault="004C4310" w:rsidP="002A6BD7">
            <w:pPr>
              <w:pStyle w:val="Header"/>
              <w:tabs>
                <w:tab w:val="clear" w:pos="4153"/>
                <w:tab w:val="clear" w:pos="8306"/>
              </w:tabs>
              <w:rPr>
                <w:rFonts w:ascii="Calibri" w:hAnsi="Calibri" w:cs="Arial"/>
                <w:bCs/>
                <w:iCs/>
                <w:sz w:val="26"/>
                <w:szCs w:val="22"/>
              </w:rPr>
            </w:pPr>
          </w:p>
          <w:p w:rsidR="004C4310" w:rsidRPr="00A90358" w:rsidRDefault="009F0B8E" w:rsidP="002A6BD7">
            <w:pPr>
              <w:pStyle w:val="Header"/>
              <w:tabs>
                <w:tab w:val="clear" w:pos="4153"/>
                <w:tab w:val="clear" w:pos="8306"/>
              </w:tabs>
              <w:rPr>
                <w:rFonts w:ascii="Calibri" w:hAnsi="Calibri" w:cs="Arial"/>
                <w:sz w:val="26"/>
                <w:szCs w:val="22"/>
              </w:rPr>
            </w:pPr>
            <w:r>
              <w:rPr>
                <w:rFonts w:ascii="Calibri" w:hAnsi="Calibri" w:cs="Arial"/>
                <w:sz w:val="26"/>
                <w:szCs w:val="22"/>
              </w:rPr>
              <w:t>2014</w:t>
            </w:r>
            <w:r w:rsidR="004C4310" w:rsidRPr="00A90358">
              <w:rPr>
                <w:rFonts w:ascii="Calibri" w:hAnsi="Calibri" w:cs="Arial"/>
                <w:sz w:val="26"/>
                <w:szCs w:val="22"/>
              </w:rPr>
              <w:t xml:space="preserve"> target:</w:t>
            </w:r>
          </w:p>
          <w:p w:rsidR="004816AE" w:rsidRDefault="00C82B7D" w:rsidP="00BE0EA0">
            <w:pPr>
              <w:pStyle w:val="Header"/>
              <w:tabs>
                <w:tab w:val="clear" w:pos="4153"/>
                <w:tab w:val="clear" w:pos="8306"/>
              </w:tabs>
              <w:rPr>
                <w:rFonts w:ascii="Calibri" w:hAnsi="Calibri" w:cs="Arial"/>
                <w:sz w:val="26"/>
                <w:szCs w:val="22"/>
              </w:rPr>
            </w:pPr>
            <w:r>
              <w:rPr>
                <w:rFonts w:ascii="Calibri" w:hAnsi="Calibri" w:cs="Arial"/>
                <w:sz w:val="26"/>
                <w:szCs w:val="22"/>
              </w:rPr>
              <w:t xml:space="preserve">Qs </w:t>
            </w:r>
            <w:r w:rsidR="004C4310" w:rsidRPr="00A90358">
              <w:rPr>
                <w:rFonts w:ascii="Calibri" w:hAnsi="Calibri" w:cs="Arial"/>
                <w:sz w:val="26"/>
                <w:szCs w:val="22"/>
              </w:rPr>
              <w:t xml:space="preserve">Achievement: </w:t>
            </w:r>
          </w:p>
          <w:p w:rsidR="004816AE" w:rsidRDefault="004816AE" w:rsidP="00BE0EA0">
            <w:pPr>
              <w:pStyle w:val="Header"/>
              <w:tabs>
                <w:tab w:val="clear" w:pos="4153"/>
                <w:tab w:val="clear" w:pos="8306"/>
              </w:tabs>
              <w:rPr>
                <w:rFonts w:ascii="Calibri" w:hAnsi="Calibri" w:cs="Arial"/>
                <w:sz w:val="26"/>
                <w:szCs w:val="22"/>
              </w:rPr>
            </w:pPr>
          </w:p>
          <w:p w:rsidR="004C4310" w:rsidRDefault="00E4373D" w:rsidP="004816AE">
            <w:pPr>
              <w:pStyle w:val="Header"/>
              <w:tabs>
                <w:tab w:val="clear" w:pos="4153"/>
                <w:tab w:val="clear" w:pos="8306"/>
              </w:tabs>
              <w:rPr>
                <w:rFonts w:ascii="Calibri" w:hAnsi="Calibri" w:cs="Arial"/>
                <w:color w:val="99CC00"/>
                <w:sz w:val="26"/>
                <w:szCs w:val="22"/>
              </w:rPr>
            </w:pPr>
            <w:r w:rsidRPr="00E4373D">
              <w:rPr>
                <w:rFonts w:ascii="Calibri" w:hAnsi="Calibri" w:cs="Arial"/>
                <w:sz w:val="26"/>
                <w:szCs w:val="22"/>
              </w:rPr>
              <w:t xml:space="preserve">The annual work plan was </w:t>
            </w:r>
            <w:r w:rsidR="00BE0EA0">
              <w:rPr>
                <w:rFonts w:ascii="Calibri" w:hAnsi="Calibri" w:cs="Arial"/>
                <w:sz w:val="26"/>
                <w:szCs w:val="22"/>
              </w:rPr>
              <w:t xml:space="preserve">revised to include the recruitment of an expert in social work, a project evaluator and </w:t>
            </w:r>
            <w:r w:rsidR="001766AD">
              <w:rPr>
                <w:rFonts w:ascii="Calibri" w:hAnsi="Calibri" w:cs="Arial"/>
                <w:sz w:val="26"/>
                <w:szCs w:val="22"/>
              </w:rPr>
              <w:t xml:space="preserve">to </w:t>
            </w:r>
            <w:r w:rsidR="00BE0EA0">
              <w:rPr>
                <w:rFonts w:ascii="Calibri" w:hAnsi="Calibri" w:cs="Arial"/>
                <w:sz w:val="26"/>
                <w:szCs w:val="22"/>
              </w:rPr>
              <w:t>conduct 2 training of trainer’s workshops.</w:t>
            </w:r>
            <w:r w:rsidR="004816AE">
              <w:rPr>
                <w:rFonts w:ascii="Calibri" w:hAnsi="Calibri" w:cs="Arial"/>
                <w:sz w:val="26"/>
                <w:szCs w:val="22"/>
              </w:rPr>
              <w:t xml:space="preserve"> A second revision is needed</w:t>
            </w:r>
            <w:r w:rsidR="001766AD">
              <w:rPr>
                <w:rFonts w:ascii="Calibri" w:hAnsi="Calibri" w:cs="Arial"/>
                <w:sz w:val="26"/>
                <w:szCs w:val="22"/>
              </w:rPr>
              <w:t>,</w:t>
            </w:r>
            <w:r w:rsidR="004816AE">
              <w:rPr>
                <w:rFonts w:ascii="Calibri" w:hAnsi="Calibri" w:cs="Arial"/>
                <w:sz w:val="26"/>
                <w:szCs w:val="22"/>
              </w:rPr>
              <w:t xml:space="preserve"> should the project board approve the projects extension to March 2015.</w:t>
            </w:r>
          </w:p>
          <w:p w:rsidR="004816AE" w:rsidRPr="00E4373D" w:rsidRDefault="004816AE" w:rsidP="004816AE">
            <w:pPr>
              <w:pStyle w:val="Header"/>
              <w:tabs>
                <w:tab w:val="clear" w:pos="4153"/>
                <w:tab w:val="clear" w:pos="8306"/>
              </w:tabs>
              <w:rPr>
                <w:rFonts w:ascii="Calibri" w:hAnsi="Calibri" w:cs="Arial"/>
                <w:sz w:val="26"/>
                <w:szCs w:val="22"/>
              </w:rPr>
            </w:pPr>
          </w:p>
        </w:tc>
      </w:tr>
      <w:tr w:rsidR="00E4373D" w:rsidRPr="00A90358" w:rsidTr="002A6BD7">
        <w:trPr>
          <w:jc w:val="center"/>
        </w:trPr>
        <w:tc>
          <w:tcPr>
            <w:tcW w:w="10440" w:type="dxa"/>
            <w:gridSpan w:val="2"/>
            <w:shd w:val="clear" w:color="auto" w:fill="auto"/>
          </w:tcPr>
          <w:p w:rsidR="00E4373D" w:rsidRPr="00E4373D" w:rsidRDefault="00E4373D" w:rsidP="00686DBD">
            <w:pPr>
              <w:rPr>
                <w:rFonts w:asciiTheme="minorHAnsi" w:hAnsiTheme="minorHAnsi"/>
                <w:iCs/>
                <w:sz w:val="26"/>
                <w:szCs w:val="26"/>
              </w:rPr>
            </w:pPr>
            <w:r w:rsidRPr="00E4373D">
              <w:rPr>
                <w:rFonts w:asciiTheme="minorHAnsi" w:hAnsiTheme="minorHAnsi"/>
                <w:iCs/>
                <w:sz w:val="26"/>
                <w:szCs w:val="26"/>
              </w:rPr>
              <w:t xml:space="preserve">1. Project Evaluation to assess project activities in previous phase </w:t>
            </w:r>
          </w:p>
          <w:p w:rsidR="00E4373D" w:rsidRPr="00E4373D" w:rsidRDefault="004816AE" w:rsidP="001766AD">
            <w:pPr>
              <w:rPr>
                <w:rFonts w:asciiTheme="minorHAnsi" w:hAnsiTheme="minorHAnsi"/>
                <w:iCs/>
                <w:sz w:val="26"/>
                <w:szCs w:val="26"/>
              </w:rPr>
            </w:pPr>
            <w:r>
              <w:rPr>
                <w:rFonts w:asciiTheme="minorHAnsi" w:hAnsiTheme="minorHAnsi"/>
                <w:iCs/>
                <w:sz w:val="26"/>
                <w:szCs w:val="26"/>
              </w:rPr>
              <w:t xml:space="preserve">- The </w:t>
            </w:r>
            <w:r w:rsidR="001766AD">
              <w:rPr>
                <w:rFonts w:asciiTheme="minorHAnsi" w:hAnsiTheme="minorHAnsi"/>
                <w:iCs/>
                <w:sz w:val="26"/>
                <w:szCs w:val="26"/>
              </w:rPr>
              <w:t>position</w:t>
            </w:r>
            <w:r>
              <w:rPr>
                <w:rFonts w:asciiTheme="minorHAnsi" w:hAnsiTheme="minorHAnsi"/>
                <w:iCs/>
                <w:sz w:val="26"/>
                <w:szCs w:val="26"/>
              </w:rPr>
              <w:t xml:space="preserve"> was advertised, but no qualified candidates applied. Therefore, the position will be </w:t>
            </w:r>
            <w:r w:rsidR="001766AD">
              <w:rPr>
                <w:rFonts w:asciiTheme="minorHAnsi" w:hAnsiTheme="minorHAnsi"/>
                <w:iCs/>
                <w:sz w:val="26"/>
                <w:szCs w:val="26"/>
              </w:rPr>
              <w:t>re-</w:t>
            </w:r>
            <w:r>
              <w:rPr>
                <w:rFonts w:asciiTheme="minorHAnsi" w:hAnsiTheme="minorHAnsi"/>
                <w:iCs/>
                <w:sz w:val="26"/>
                <w:szCs w:val="26"/>
              </w:rPr>
              <w:t>advertised as an end of project evaluation</w:t>
            </w:r>
            <w:r w:rsidR="001766AD">
              <w:rPr>
                <w:rFonts w:asciiTheme="minorHAnsi" w:hAnsiTheme="minorHAnsi"/>
                <w:iCs/>
                <w:sz w:val="26"/>
                <w:szCs w:val="26"/>
              </w:rPr>
              <w:t>, to allow for evaluation of the intervention effectiveness and impact</w:t>
            </w:r>
            <w:r>
              <w:rPr>
                <w:rFonts w:asciiTheme="minorHAnsi" w:hAnsiTheme="minorHAnsi"/>
                <w:iCs/>
                <w:sz w:val="26"/>
                <w:szCs w:val="26"/>
              </w:rPr>
              <w:t>.</w:t>
            </w:r>
          </w:p>
          <w:p w:rsidR="00E4373D" w:rsidRPr="00E4373D" w:rsidRDefault="00E4373D" w:rsidP="00686DBD">
            <w:pPr>
              <w:ind w:left="129"/>
              <w:rPr>
                <w:rFonts w:asciiTheme="minorHAnsi" w:hAnsiTheme="minorHAnsi"/>
                <w:iCs/>
                <w:sz w:val="26"/>
                <w:szCs w:val="26"/>
              </w:rPr>
            </w:pPr>
          </w:p>
        </w:tc>
      </w:tr>
      <w:tr w:rsidR="00E4373D" w:rsidRPr="00A90358" w:rsidTr="002A6BD7">
        <w:trPr>
          <w:jc w:val="center"/>
        </w:trPr>
        <w:tc>
          <w:tcPr>
            <w:tcW w:w="10440" w:type="dxa"/>
            <w:gridSpan w:val="2"/>
            <w:shd w:val="clear" w:color="auto" w:fill="auto"/>
          </w:tcPr>
          <w:p w:rsidR="00E4373D" w:rsidRPr="00E4373D" w:rsidRDefault="00E4373D" w:rsidP="00686DBD">
            <w:pPr>
              <w:rPr>
                <w:rFonts w:asciiTheme="minorHAnsi" w:hAnsiTheme="minorHAnsi"/>
                <w:iCs/>
                <w:sz w:val="26"/>
                <w:szCs w:val="26"/>
              </w:rPr>
            </w:pPr>
            <w:r w:rsidRPr="00E4373D">
              <w:rPr>
                <w:rFonts w:asciiTheme="minorHAnsi" w:hAnsiTheme="minorHAnsi"/>
                <w:iCs/>
                <w:sz w:val="26"/>
                <w:szCs w:val="26"/>
              </w:rPr>
              <w:t>2. Develop a violence prevention and  resilience based intervention training program (theoretical and practical)</w:t>
            </w:r>
          </w:p>
          <w:p w:rsidR="004816AE" w:rsidRPr="004816AE" w:rsidRDefault="004816AE" w:rsidP="004816AE">
            <w:pPr>
              <w:rPr>
                <w:rFonts w:asciiTheme="minorHAnsi" w:hAnsiTheme="minorHAnsi"/>
                <w:iCs/>
                <w:sz w:val="26"/>
                <w:szCs w:val="26"/>
              </w:rPr>
            </w:pPr>
            <w:r w:rsidRPr="004816AE">
              <w:rPr>
                <w:rFonts w:asciiTheme="minorHAnsi" w:hAnsiTheme="minorHAnsi"/>
                <w:iCs/>
                <w:sz w:val="26"/>
                <w:szCs w:val="26"/>
              </w:rPr>
              <w:lastRenderedPageBreak/>
              <w:t>- An overview of the intervention programme was developed by the project’s sociologist</w:t>
            </w:r>
            <w:r w:rsidR="00AF7FC7">
              <w:rPr>
                <w:rFonts w:asciiTheme="minorHAnsi" w:hAnsiTheme="minorHAnsi"/>
                <w:iCs/>
                <w:sz w:val="26"/>
                <w:szCs w:val="26"/>
              </w:rPr>
              <w:t xml:space="preserve"> and shared with KNPC and KRCS</w:t>
            </w:r>
            <w:r w:rsidRPr="004816AE">
              <w:rPr>
                <w:rFonts w:asciiTheme="minorHAnsi" w:hAnsiTheme="minorHAnsi"/>
                <w:iCs/>
                <w:sz w:val="26"/>
                <w:szCs w:val="26"/>
              </w:rPr>
              <w:t xml:space="preserve">. </w:t>
            </w:r>
          </w:p>
          <w:p w:rsidR="00C82B7D" w:rsidRDefault="004816AE" w:rsidP="00C82B7D">
            <w:pPr>
              <w:rPr>
                <w:rFonts w:asciiTheme="minorHAnsi" w:hAnsiTheme="minorHAnsi"/>
                <w:iCs/>
                <w:sz w:val="26"/>
                <w:szCs w:val="26"/>
              </w:rPr>
            </w:pPr>
            <w:r w:rsidRPr="004816AE">
              <w:rPr>
                <w:rFonts w:asciiTheme="minorHAnsi" w:hAnsiTheme="minorHAnsi"/>
                <w:iCs/>
                <w:sz w:val="26"/>
                <w:szCs w:val="26"/>
              </w:rPr>
              <w:t xml:space="preserve">- The recruitment of the expert </w:t>
            </w:r>
            <w:r w:rsidR="00C82B7D">
              <w:rPr>
                <w:rFonts w:asciiTheme="minorHAnsi" w:hAnsiTheme="minorHAnsi"/>
                <w:iCs/>
                <w:sz w:val="26"/>
                <w:szCs w:val="26"/>
              </w:rPr>
              <w:t>is being processed</w:t>
            </w:r>
            <w:r w:rsidRPr="004816AE">
              <w:rPr>
                <w:rFonts w:asciiTheme="minorHAnsi" w:hAnsiTheme="minorHAnsi"/>
                <w:iCs/>
                <w:sz w:val="26"/>
                <w:szCs w:val="26"/>
              </w:rPr>
              <w:t>.</w:t>
            </w:r>
            <w:r w:rsidR="00E4373D" w:rsidRPr="00E4373D">
              <w:rPr>
                <w:rFonts w:asciiTheme="minorHAnsi" w:hAnsiTheme="minorHAnsi"/>
                <w:iCs/>
                <w:sz w:val="26"/>
                <w:szCs w:val="26"/>
              </w:rPr>
              <w:t xml:space="preserve">  </w:t>
            </w:r>
          </w:p>
          <w:p w:rsidR="00E4373D" w:rsidRDefault="00C82B7D" w:rsidP="00C82B7D">
            <w:pPr>
              <w:rPr>
                <w:rFonts w:asciiTheme="minorHAnsi" w:hAnsiTheme="minorHAnsi"/>
                <w:iCs/>
                <w:sz w:val="26"/>
                <w:szCs w:val="26"/>
              </w:rPr>
            </w:pPr>
            <w:r>
              <w:rPr>
                <w:rFonts w:asciiTheme="minorHAnsi" w:hAnsiTheme="minorHAnsi"/>
                <w:iCs/>
                <w:sz w:val="26"/>
                <w:szCs w:val="26"/>
              </w:rPr>
              <w:t xml:space="preserve">- </w:t>
            </w:r>
            <w:r w:rsidR="004816AE">
              <w:rPr>
                <w:rFonts w:asciiTheme="minorHAnsi" w:hAnsiTheme="minorHAnsi"/>
                <w:iCs/>
                <w:sz w:val="26"/>
                <w:szCs w:val="26"/>
              </w:rPr>
              <w:t>The full manual of the</w:t>
            </w:r>
            <w:r w:rsidR="00E4373D" w:rsidRPr="00E4373D">
              <w:rPr>
                <w:rFonts w:asciiTheme="minorHAnsi" w:hAnsiTheme="minorHAnsi"/>
                <w:iCs/>
                <w:sz w:val="26"/>
                <w:szCs w:val="26"/>
              </w:rPr>
              <w:t xml:space="preserve"> training kit for the intervention </w:t>
            </w:r>
            <w:r w:rsidR="004816AE">
              <w:rPr>
                <w:rFonts w:asciiTheme="minorHAnsi" w:hAnsiTheme="minorHAnsi"/>
                <w:iCs/>
                <w:sz w:val="26"/>
                <w:szCs w:val="26"/>
              </w:rPr>
              <w:t>will be developed jointly by the project’s sociologist and social worker</w:t>
            </w:r>
            <w:r>
              <w:rPr>
                <w:rFonts w:asciiTheme="minorHAnsi" w:hAnsiTheme="minorHAnsi"/>
                <w:iCs/>
                <w:sz w:val="26"/>
                <w:szCs w:val="26"/>
              </w:rPr>
              <w:t xml:space="preserve"> (First draft will be submitted by the second week of January 2014</w:t>
            </w:r>
            <w:proofErr w:type="gramStart"/>
            <w:r>
              <w:rPr>
                <w:rFonts w:asciiTheme="minorHAnsi" w:hAnsiTheme="minorHAnsi"/>
                <w:iCs/>
                <w:sz w:val="26"/>
                <w:szCs w:val="26"/>
              </w:rPr>
              <w:t xml:space="preserve">) </w:t>
            </w:r>
            <w:r w:rsidR="004816AE">
              <w:rPr>
                <w:rFonts w:asciiTheme="minorHAnsi" w:hAnsiTheme="minorHAnsi"/>
                <w:iCs/>
                <w:sz w:val="26"/>
                <w:szCs w:val="26"/>
              </w:rPr>
              <w:t>.</w:t>
            </w:r>
            <w:proofErr w:type="gramEnd"/>
            <w:r w:rsidR="00E4373D" w:rsidRPr="00E4373D">
              <w:rPr>
                <w:rFonts w:asciiTheme="minorHAnsi" w:hAnsiTheme="minorHAnsi"/>
                <w:iCs/>
                <w:sz w:val="26"/>
                <w:szCs w:val="26"/>
              </w:rPr>
              <w:t xml:space="preserve"> </w:t>
            </w:r>
          </w:p>
          <w:p w:rsidR="00E4373D" w:rsidRPr="00E4373D" w:rsidRDefault="00E4373D" w:rsidP="00686DBD">
            <w:pPr>
              <w:rPr>
                <w:rFonts w:asciiTheme="minorHAnsi" w:hAnsiTheme="minorHAnsi"/>
                <w:i/>
                <w:iCs/>
                <w:sz w:val="26"/>
                <w:szCs w:val="26"/>
              </w:rPr>
            </w:pPr>
          </w:p>
        </w:tc>
      </w:tr>
      <w:tr w:rsidR="00E4373D" w:rsidRPr="00A90358" w:rsidTr="002A6BD7">
        <w:trPr>
          <w:jc w:val="center"/>
        </w:trPr>
        <w:tc>
          <w:tcPr>
            <w:tcW w:w="10440" w:type="dxa"/>
            <w:gridSpan w:val="2"/>
            <w:tcBorders>
              <w:bottom w:val="single" w:sz="4" w:space="0" w:color="auto"/>
            </w:tcBorders>
            <w:shd w:val="clear" w:color="auto" w:fill="auto"/>
          </w:tcPr>
          <w:p w:rsidR="00E4373D" w:rsidRPr="00E4373D" w:rsidRDefault="00E4373D" w:rsidP="00686DBD">
            <w:pPr>
              <w:rPr>
                <w:rFonts w:asciiTheme="minorHAnsi" w:hAnsiTheme="minorHAnsi"/>
                <w:iCs/>
                <w:sz w:val="26"/>
                <w:szCs w:val="26"/>
              </w:rPr>
            </w:pPr>
            <w:r w:rsidRPr="00E4373D">
              <w:rPr>
                <w:rFonts w:asciiTheme="minorHAnsi" w:hAnsiTheme="minorHAnsi"/>
                <w:iCs/>
                <w:sz w:val="26"/>
                <w:szCs w:val="26"/>
              </w:rPr>
              <w:lastRenderedPageBreak/>
              <w:t xml:space="preserve">3. Train 30 social workers from the Ministry of Education,  to be youth resilience professional trainers </w:t>
            </w:r>
          </w:p>
          <w:p w:rsidR="00E4373D" w:rsidRPr="00E4373D" w:rsidRDefault="00E4373D" w:rsidP="004816AE">
            <w:pPr>
              <w:rPr>
                <w:rFonts w:asciiTheme="minorHAnsi" w:hAnsiTheme="minorHAnsi"/>
                <w:iCs/>
                <w:sz w:val="26"/>
                <w:szCs w:val="26"/>
              </w:rPr>
            </w:pPr>
            <w:r w:rsidRPr="00E4373D">
              <w:rPr>
                <w:rFonts w:asciiTheme="minorHAnsi" w:hAnsiTheme="minorHAnsi"/>
                <w:iCs/>
                <w:sz w:val="26"/>
                <w:szCs w:val="26"/>
              </w:rPr>
              <w:t xml:space="preserve">- </w:t>
            </w:r>
            <w:r w:rsidR="004816AE">
              <w:rPr>
                <w:rFonts w:asciiTheme="minorHAnsi" w:hAnsiTheme="minorHAnsi"/>
                <w:iCs/>
                <w:sz w:val="26"/>
                <w:szCs w:val="26"/>
              </w:rPr>
              <w:t>KRCS will initiate the communication with the MOE for the selection of trainers and the students’ sample</w:t>
            </w:r>
          </w:p>
          <w:p w:rsidR="00E4373D" w:rsidRPr="00E4373D" w:rsidRDefault="00E4373D" w:rsidP="004816AE">
            <w:pPr>
              <w:rPr>
                <w:rFonts w:asciiTheme="minorHAnsi" w:hAnsiTheme="minorHAnsi"/>
                <w:sz w:val="26"/>
                <w:szCs w:val="26"/>
              </w:rPr>
            </w:pPr>
          </w:p>
        </w:tc>
      </w:tr>
      <w:tr w:rsidR="004816AE" w:rsidRPr="00A90358" w:rsidTr="002A6BD7">
        <w:trPr>
          <w:jc w:val="center"/>
        </w:trPr>
        <w:tc>
          <w:tcPr>
            <w:tcW w:w="10440" w:type="dxa"/>
            <w:gridSpan w:val="2"/>
            <w:tcBorders>
              <w:bottom w:val="single" w:sz="4" w:space="0" w:color="auto"/>
            </w:tcBorders>
            <w:shd w:val="clear" w:color="auto" w:fill="auto"/>
          </w:tcPr>
          <w:p w:rsidR="004816AE" w:rsidRDefault="004816AE" w:rsidP="004816AE">
            <w:pPr>
              <w:rPr>
                <w:rFonts w:asciiTheme="minorHAnsi" w:hAnsiTheme="minorHAnsi"/>
                <w:iCs/>
                <w:sz w:val="26"/>
                <w:szCs w:val="26"/>
              </w:rPr>
            </w:pPr>
            <w:r>
              <w:rPr>
                <w:rFonts w:asciiTheme="minorHAnsi" w:hAnsiTheme="minorHAnsi"/>
                <w:iCs/>
                <w:sz w:val="26"/>
                <w:szCs w:val="26"/>
              </w:rPr>
              <w:t>4</w:t>
            </w:r>
            <w:r w:rsidRPr="00E4373D">
              <w:rPr>
                <w:rFonts w:asciiTheme="minorHAnsi" w:hAnsiTheme="minorHAnsi"/>
                <w:iCs/>
                <w:sz w:val="26"/>
                <w:szCs w:val="26"/>
              </w:rPr>
              <w:t xml:space="preserve">. </w:t>
            </w:r>
            <w:r>
              <w:rPr>
                <w:rFonts w:asciiTheme="minorHAnsi" w:hAnsiTheme="minorHAnsi"/>
                <w:iCs/>
                <w:sz w:val="26"/>
                <w:szCs w:val="26"/>
              </w:rPr>
              <w:t>The media campaign</w:t>
            </w:r>
          </w:p>
          <w:p w:rsidR="004816AE" w:rsidRPr="00E4373D" w:rsidRDefault="004816AE" w:rsidP="00C82B7D">
            <w:pPr>
              <w:rPr>
                <w:rFonts w:asciiTheme="minorHAnsi" w:hAnsiTheme="minorHAnsi"/>
                <w:iCs/>
                <w:sz w:val="26"/>
                <w:szCs w:val="26"/>
              </w:rPr>
            </w:pPr>
            <w:r>
              <w:rPr>
                <w:rFonts w:asciiTheme="minorHAnsi" w:hAnsiTheme="minorHAnsi"/>
                <w:iCs/>
                <w:sz w:val="26"/>
                <w:szCs w:val="26"/>
              </w:rPr>
              <w:t>KNPC launched the project</w:t>
            </w:r>
            <w:r w:rsidR="00365442">
              <w:rPr>
                <w:rFonts w:asciiTheme="minorHAnsi" w:hAnsiTheme="minorHAnsi"/>
                <w:iCs/>
                <w:sz w:val="26"/>
                <w:szCs w:val="26"/>
              </w:rPr>
              <w:t>’</w:t>
            </w:r>
            <w:r>
              <w:rPr>
                <w:rFonts w:asciiTheme="minorHAnsi" w:hAnsiTheme="minorHAnsi"/>
                <w:iCs/>
                <w:sz w:val="26"/>
                <w:szCs w:val="26"/>
              </w:rPr>
              <w:t xml:space="preserve">s </w:t>
            </w:r>
            <w:r w:rsidR="00BB2EAD">
              <w:rPr>
                <w:rFonts w:asciiTheme="minorHAnsi" w:hAnsiTheme="minorHAnsi"/>
                <w:iCs/>
                <w:sz w:val="26"/>
                <w:szCs w:val="26"/>
              </w:rPr>
              <w:t xml:space="preserve">two months long </w:t>
            </w:r>
            <w:r>
              <w:rPr>
                <w:rFonts w:asciiTheme="minorHAnsi" w:hAnsiTheme="minorHAnsi"/>
                <w:iCs/>
                <w:sz w:val="26"/>
                <w:szCs w:val="26"/>
              </w:rPr>
              <w:t>media campaign</w:t>
            </w:r>
            <w:r w:rsidR="00F67604">
              <w:rPr>
                <w:rFonts w:asciiTheme="minorHAnsi" w:hAnsiTheme="minorHAnsi"/>
                <w:iCs/>
                <w:sz w:val="26"/>
                <w:szCs w:val="26"/>
              </w:rPr>
              <w:t xml:space="preserve"> </w:t>
            </w:r>
            <w:r w:rsidR="00BB2EAD">
              <w:rPr>
                <w:rFonts w:asciiTheme="minorHAnsi" w:hAnsiTheme="minorHAnsi"/>
                <w:iCs/>
                <w:sz w:val="26"/>
                <w:szCs w:val="26"/>
              </w:rPr>
              <w:t>during the last week of October 2014, in the social media platforms, buses, malls and radio.</w:t>
            </w:r>
            <w:r w:rsidR="00282833">
              <w:rPr>
                <w:rFonts w:asciiTheme="minorHAnsi" w:hAnsiTheme="minorHAnsi"/>
                <w:iCs/>
                <w:sz w:val="26"/>
                <w:szCs w:val="26"/>
              </w:rPr>
              <w:t xml:space="preserve"> The campaigns </w:t>
            </w:r>
            <w:r w:rsidR="00C82B7D">
              <w:rPr>
                <w:rFonts w:asciiTheme="minorHAnsi" w:hAnsiTheme="minorHAnsi"/>
                <w:iCs/>
                <w:sz w:val="26"/>
                <w:szCs w:val="26"/>
              </w:rPr>
              <w:t>advertisements</w:t>
            </w:r>
            <w:r w:rsidR="00282833">
              <w:rPr>
                <w:rFonts w:asciiTheme="minorHAnsi" w:hAnsiTheme="minorHAnsi"/>
                <w:iCs/>
                <w:sz w:val="26"/>
                <w:szCs w:val="26"/>
              </w:rPr>
              <w:t xml:space="preserve"> contained the </w:t>
            </w:r>
            <w:bookmarkStart w:id="0" w:name="_GoBack"/>
            <w:bookmarkEnd w:id="0"/>
            <w:r w:rsidR="00365442">
              <w:rPr>
                <w:rFonts w:asciiTheme="minorHAnsi" w:hAnsiTheme="minorHAnsi"/>
                <w:iCs/>
                <w:sz w:val="26"/>
                <w:szCs w:val="26"/>
              </w:rPr>
              <w:t>partners’</w:t>
            </w:r>
            <w:r w:rsidR="00282833">
              <w:rPr>
                <w:rFonts w:asciiTheme="minorHAnsi" w:hAnsiTheme="minorHAnsi"/>
                <w:iCs/>
                <w:sz w:val="26"/>
                <w:szCs w:val="26"/>
              </w:rPr>
              <w:t xml:space="preserve"> logos, the project’s logo, and several statements to raise the public awareness of the causes and ways to combat school violence.</w:t>
            </w:r>
          </w:p>
          <w:p w:rsidR="004816AE" w:rsidRPr="00A90358" w:rsidRDefault="004816AE" w:rsidP="002A6BD7">
            <w:pPr>
              <w:pStyle w:val="Header"/>
              <w:tabs>
                <w:tab w:val="clear" w:pos="4153"/>
                <w:tab w:val="clear" w:pos="8306"/>
              </w:tabs>
              <w:rPr>
                <w:rFonts w:ascii="Calibri" w:hAnsi="Calibri" w:cs="Arial"/>
                <w:b/>
                <w:i/>
                <w:sz w:val="26"/>
                <w:szCs w:val="22"/>
              </w:rPr>
            </w:pPr>
          </w:p>
        </w:tc>
      </w:tr>
      <w:tr w:rsidR="00E4373D" w:rsidRPr="00A90358" w:rsidTr="002A6BD7">
        <w:trPr>
          <w:jc w:val="center"/>
        </w:trPr>
        <w:tc>
          <w:tcPr>
            <w:tcW w:w="10440" w:type="dxa"/>
            <w:gridSpan w:val="2"/>
            <w:tcBorders>
              <w:bottom w:val="single" w:sz="4" w:space="0" w:color="auto"/>
            </w:tcBorders>
            <w:shd w:val="clear" w:color="auto" w:fill="auto"/>
          </w:tcPr>
          <w:p w:rsidR="00E4373D" w:rsidRPr="00A90358" w:rsidRDefault="00E4373D" w:rsidP="002A6BD7">
            <w:pPr>
              <w:pStyle w:val="Header"/>
              <w:tabs>
                <w:tab w:val="clear" w:pos="4153"/>
                <w:tab w:val="clear" w:pos="8306"/>
              </w:tabs>
              <w:rPr>
                <w:rFonts w:ascii="Calibri" w:hAnsi="Calibri" w:cs="Arial"/>
                <w:b/>
                <w:i/>
                <w:sz w:val="26"/>
                <w:szCs w:val="22"/>
              </w:rPr>
            </w:pPr>
            <w:r w:rsidRPr="00A90358">
              <w:rPr>
                <w:rFonts w:ascii="Calibri" w:hAnsi="Calibri" w:cs="Arial"/>
                <w:b/>
                <w:i/>
                <w:sz w:val="26"/>
                <w:szCs w:val="22"/>
              </w:rPr>
              <w:t>Activity ID:</w:t>
            </w:r>
          </w:p>
          <w:p w:rsidR="00E4373D" w:rsidRPr="00A90358" w:rsidRDefault="00E4373D" w:rsidP="002A6BD7">
            <w:pPr>
              <w:pStyle w:val="Header"/>
              <w:tabs>
                <w:tab w:val="clear" w:pos="4153"/>
                <w:tab w:val="clear" w:pos="8306"/>
              </w:tabs>
              <w:rPr>
                <w:rFonts w:ascii="Calibri" w:hAnsi="Calibri" w:cs="Arial"/>
                <w:sz w:val="26"/>
                <w:szCs w:val="22"/>
              </w:rPr>
            </w:pPr>
          </w:p>
          <w:p w:rsidR="00E4373D" w:rsidRDefault="00E4373D" w:rsidP="00282833">
            <w:pPr>
              <w:pStyle w:val="Header"/>
              <w:tabs>
                <w:tab w:val="clear" w:pos="4153"/>
                <w:tab w:val="clear" w:pos="8306"/>
              </w:tabs>
              <w:rPr>
                <w:rFonts w:ascii="Calibri" w:hAnsi="Calibri" w:cs="Arial"/>
                <w:sz w:val="26"/>
                <w:szCs w:val="22"/>
              </w:rPr>
            </w:pPr>
            <w:r w:rsidRPr="000A3913">
              <w:rPr>
                <w:rFonts w:ascii="Calibri" w:hAnsi="Calibri" w:cs="Arial"/>
                <w:b/>
                <w:bCs/>
                <w:sz w:val="26"/>
                <w:szCs w:val="22"/>
              </w:rPr>
              <w:t>Start and End Date:</w:t>
            </w:r>
            <w:r w:rsidR="00A91515">
              <w:rPr>
                <w:rFonts w:ascii="Calibri" w:hAnsi="Calibri" w:cs="Arial"/>
                <w:sz w:val="26"/>
                <w:szCs w:val="22"/>
              </w:rPr>
              <w:t xml:space="preserve"> </w:t>
            </w:r>
          </w:p>
          <w:p w:rsidR="00282833" w:rsidRPr="00A90358" w:rsidRDefault="00282833" w:rsidP="00282833">
            <w:pPr>
              <w:pStyle w:val="Header"/>
              <w:tabs>
                <w:tab w:val="clear" w:pos="4153"/>
                <w:tab w:val="clear" w:pos="8306"/>
              </w:tabs>
              <w:rPr>
                <w:rFonts w:ascii="Calibri" w:hAnsi="Calibri" w:cs="Arial"/>
                <w:sz w:val="26"/>
                <w:szCs w:val="22"/>
              </w:rPr>
            </w:pPr>
            <w:r>
              <w:rPr>
                <w:rFonts w:ascii="Calibri" w:hAnsi="Calibri" w:cs="Arial"/>
                <w:sz w:val="26"/>
                <w:szCs w:val="22"/>
              </w:rPr>
              <w:t>Due to the school calendar</w:t>
            </w:r>
            <w:r w:rsidR="00C82B7D">
              <w:rPr>
                <w:rFonts w:ascii="Calibri" w:hAnsi="Calibri" w:cs="Arial"/>
                <w:sz w:val="26"/>
                <w:szCs w:val="22"/>
              </w:rPr>
              <w:t xml:space="preserve"> (summer </w:t>
            </w:r>
            <w:r w:rsidR="003E51E9">
              <w:rPr>
                <w:rFonts w:ascii="Calibri" w:hAnsi="Calibri" w:cs="Arial"/>
                <w:sz w:val="26"/>
                <w:szCs w:val="22"/>
              </w:rPr>
              <w:t>vacation</w:t>
            </w:r>
            <w:r w:rsidR="00C82B7D">
              <w:rPr>
                <w:rFonts w:ascii="Calibri" w:hAnsi="Calibri" w:cs="Arial"/>
                <w:sz w:val="26"/>
                <w:szCs w:val="22"/>
              </w:rPr>
              <w:t>)</w:t>
            </w:r>
            <w:r>
              <w:rPr>
                <w:rFonts w:ascii="Calibri" w:hAnsi="Calibri" w:cs="Arial"/>
                <w:sz w:val="26"/>
                <w:szCs w:val="22"/>
              </w:rPr>
              <w:t xml:space="preserve"> and the anticipated slowness of the procedures at MOE, the project will need to be extended to March 2015, to allow enough time for the project’s technical team to provide better implementation and conduct proper assessment of the impact of the intervention on both of the trainers and the students.</w:t>
            </w:r>
          </w:p>
          <w:p w:rsidR="00E4373D" w:rsidRPr="00A90358" w:rsidRDefault="00E4373D" w:rsidP="002A6BD7">
            <w:pPr>
              <w:pStyle w:val="Header"/>
              <w:tabs>
                <w:tab w:val="clear" w:pos="4153"/>
                <w:tab w:val="clear" w:pos="8306"/>
              </w:tabs>
              <w:rPr>
                <w:rFonts w:ascii="Calibri" w:hAnsi="Calibri" w:cs="Arial"/>
                <w:sz w:val="26"/>
                <w:szCs w:val="22"/>
              </w:rPr>
            </w:pPr>
          </w:p>
          <w:p w:rsidR="009E143B" w:rsidRPr="000A3913" w:rsidRDefault="00E4373D" w:rsidP="00FD2024">
            <w:pPr>
              <w:pStyle w:val="Header"/>
              <w:tabs>
                <w:tab w:val="clear" w:pos="4153"/>
                <w:tab w:val="clear" w:pos="8306"/>
              </w:tabs>
              <w:rPr>
                <w:rFonts w:ascii="Calibri" w:hAnsi="Calibri" w:cs="Arial"/>
                <w:b/>
                <w:bCs/>
                <w:color w:val="666699"/>
                <w:sz w:val="26"/>
                <w:szCs w:val="22"/>
              </w:rPr>
            </w:pPr>
            <w:r w:rsidRPr="000A3913">
              <w:rPr>
                <w:rFonts w:ascii="Calibri" w:hAnsi="Calibri" w:cs="Arial"/>
                <w:b/>
                <w:bCs/>
                <w:sz w:val="26"/>
                <w:szCs w:val="22"/>
              </w:rPr>
              <w:t>How has the gender dimension been addressed:</w:t>
            </w:r>
            <w:r w:rsidRPr="000A3913">
              <w:rPr>
                <w:rFonts w:ascii="Calibri" w:hAnsi="Calibri" w:cs="Arial"/>
                <w:b/>
                <w:bCs/>
                <w:color w:val="666699"/>
                <w:sz w:val="26"/>
                <w:szCs w:val="22"/>
              </w:rPr>
              <w:t xml:space="preserve"> </w:t>
            </w:r>
          </w:p>
          <w:p w:rsidR="00E4373D" w:rsidRPr="00D55FB7" w:rsidRDefault="00282833" w:rsidP="00FD2024">
            <w:pPr>
              <w:pStyle w:val="Header"/>
              <w:tabs>
                <w:tab w:val="clear" w:pos="4153"/>
                <w:tab w:val="clear" w:pos="8306"/>
              </w:tabs>
              <w:rPr>
                <w:rFonts w:ascii="Calibri" w:hAnsi="Calibri" w:cs="Arial"/>
                <w:sz w:val="26"/>
                <w:szCs w:val="22"/>
              </w:rPr>
            </w:pPr>
            <w:r>
              <w:rPr>
                <w:rFonts w:ascii="Calibri" w:hAnsi="Calibri" w:cs="Arial"/>
                <w:sz w:val="26"/>
                <w:szCs w:val="22"/>
              </w:rPr>
              <w:t>The projects team will ensure the gender balance in the selection of trainers and the student sample.</w:t>
            </w:r>
          </w:p>
          <w:p w:rsidR="00E4373D" w:rsidRPr="00A90358" w:rsidRDefault="00E4373D" w:rsidP="002A6BD7">
            <w:pPr>
              <w:pStyle w:val="Header"/>
              <w:tabs>
                <w:tab w:val="clear" w:pos="4153"/>
                <w:tab w:val="clear" w:pos="8306"/>
              </w:tabs>
              <w:rPr>
                <w:rFonts w:ascii="Calibri" w:hAnsi="Calibri" w:cs="Arial"/>
                <w:sz w:val="26"/>
                <w:szCs w:val="22"/>
              </w:rPr>
            </w:pPr>
          </w:p>
        </w:tc>
      </w:tr>
      <w:tr w:rsidR="00E4373D" w:rsidRPr="00A90358" w:rsidTr="002A6BD7">
        <w:trPr>
          <w:trHeight w:val="508"/>
          <w:jc w:val="center"/>
        </w:trPr>
        <w:tc>
          <w:tcPr>
            <w:tcW w:w="10440" w:type="dxa"/>
            <w:gridSpan w:val="2"/>
            <w:tcBorders>
              <w:top w:val="single" w:sz="4" w:space="0" w:color="auto"/>
              <w:left w:val="nil"/>
              <w:bottom w:val="single" w:sz="4" w:space="0" w:color="auto"/>
              <w:right w:val="nil"/>
            </w:tcBorders>
            <w:shd w:val="clear" w:color="auto" w:fill="auto"/>
          </w:tcPr>
          <w:p w:rsidR="00E4373D" w:rsidRPr="00A90358" w:rsidRDefault="00E4373D" w:rsidP="002A6BD7">
            <w:pPr>
              <w:pStyle w:val="Header"/>
              <w:tabs>
                <w:tab w:val="clear" w:pos="4153"/>
                <w:tab w:val="clear" w:pos="8306"/>
              </w:tabs>
              <w:rPr>
                <w:rFonts w:ascii="Calibri" w:hAnsi="Calibri" w:cs="Arial"/>
                <w:sz w:val="26"/>
                <w:szCs w:val="22"/>
              </w:rPr>
            </w:pPr>
          </w:p>
          <w:p w:rsidR="00E4373D" w:rsidRPr="00A90358" w:rsidRDefault="00E4373D" w:rsidP="002A6BD7">
            <w:pPr>
              <w:pStyle w:val="Header"/>
              <w:tabs>
                <w:tab w:val="clear" w:pos="4153"/>
                <w:tab w:val="clear" w:pos="8306"/>
              </w:tabs>
              <w:rPr>
                <w:rFonts w:ascii="Calibri" w:hAnsi="Calibri" w:cs="Arial"/>
                <w:b/>
                <w:sz w:val="26"/>
                <w:szCs w:val="22"/>
              </w:rPr>
            </w:pPr>
            <w:r w:rsidRPr="00A90358">
              <w:rPr>
                <w:rFonts w:ascii="Calibri" w:hAnsi="Calibri" w:cs="Arial"/>
                <w:b/>
                <w:sz w:val="26"/>
                <w:szCs w:val="22"/>
              </w:rPr>
              <w:t>3.  Lessons Learned</w:t>
            </w:r>
          </w:p>
        </w:tc>
      </w:tr>
      <w:tr w:rsidR="00E4373D" w:rsidRPr="00A90358" w:rsidTr="002A6BD7">
        <w:trPr>
          <w:trHeight w:val="508"/>
          <w:jc w:val="center"/>
        </w:trPr>
        <w:tc>
          <w:tcPr>
            <w:tcW w:w="10440" w:type="dxa"/>
            <w:gridSpan w:val="2"/>
            <w:tcBorders>
              <w:top w:val="single" w:sz="4" w:space="0" w:color="auto"/>
              <w:bottom w:val="single" w:sz="4" w:space="0" w:color="auto"/>
            </w:tcBorders>
            <w:shd w:val="clear" w:color="auto" w:fill="auto"/>
          </w:tcPr>
          <w:p w:rsidR="00E4373D" w:rsidRDefault="000A3913" w:rsidP="000A3913">
            <w:pPr>
              <w:pStyle w:val="Header"/>
              <w:numPr>
                <w:ilvl w:val="0"/>
                <w:numId w:val="1"/>
              </w:numPr>
              <w:tabs>
                <w:tab w:val="clear" w:pos="4153"/>
                <w:tab w:val="clear" w:pos="8306"/>
              </w:tabs>
              <w:rPr>
                <w:rFonts w:ascii="Calibri" w:hAnsi="Calibri" w:cs="Arial"/>
                <w:sz w:val="26"/>
                <w:szCs w:val="22"/>
              </w:rPr>
            </w:pPr>
            <w:r>
              <w:rPr>
                <w:rFonts w:ascii="Calibri" w:hAnsi="Calibri" w:cs="Arial"/>
                <w:sz w:val="26"/>
                <w:szCs w:val="22"/>
              </w:rPr>
              <w:t xml:space="preserve">All partners need to have other people to contact </w:t>
            </w:r>
            <w:r w:rsidR="00C82B7D">
              <w:rPr>
                <w:rFonts w:ascii="Calibri" w:hAnsi="Calibri" w:cs="Arial"/>
                <w:sz w:val="26"/>
                <w:szCs w:val="22"/>
              </w:rPr>
              <w:t>i</w:t>
            </w:r>
            <w:r>
              <w:rPr>
                <w:rFonts w:ascii="Calibri" w:hAnsi="Calibri" w:cs="Arial"/>
                <w:sz w:val="26"/>
                <w:szCs w:val="22"/>
              </w:rPr>
              <w:t>n case key contact persons are on leave to avoid and delays when implementing activities or tasks.</w:t>
            </w:r>
            <w:r w:rsidR="00A91515">
              <w:rPr>
                <w:rFonts w:ascii="Calibri" w:hAnsi="Calibri" w:cs="Arial"/>
                <w:sz w:val="26"/>
                <w:szCs w:val="22"/>
              </w:rPr>
              <w:t xml:space="preserve"> Issue still present even after asking partners to provide other contact persons in their organizations.</w:t>
            </w:r>
            <w:r w:rsidR="00E4373D">
              <w:rPr>
                <w:rFonts w:ascii="Calibri" w:hAnsi="Calibri" w:cs="Arial"/>
                <w:sz w:val="26"/>
                <w:szCs w:val="22"/>
              </w:rPr>
              <w:t xml:space="preserve"> </w:t>
            </w:r>
          </w:p>
          <w:p w:rsidR="000A3913" w:rsidRDefault="000A3913" w:rsidP="000A3913">
            <w:pPr>
              <w:pStyle w:val="Header"/>
              <w:numPr>
                <w:ilvl w:val="0"/>
                <w:numId w:val="1"/>
              </w:numPr>
              <w:tabs>
                <w:tab w:val="clear" w:pos="4153"/>
                <w:tab w:val="clear" w:pos="8306"/>
              </w:tabs>
              <w:rPr>
                <w:rFonts w:ascii="Calibri" w:hAnsi="Calibri" w:cs="Arial"/>
                <w:sz w:val="26"/>
                <w:szCs w:val="22"/>
              </w:rPr>
            </w:pPr>
            <w:r>
              <w:rPr>
                <w:rFonts w:ascii="Calibri" w:hAnsi="Calibri" w:cs="Arial"/>
                <w:sz w:val="26"/>
                <w:szCs w:val="22"/>
              </w:rPr>
              <w:t>An extensive follow up should be put in place for the KNPC me</w:t>
            </w:r>
            <w:r w:rsidR="00A91515">
              <w:rPr>
                <w:rFonts w:ascii="Calibri" w:hAnsi="Calibri" w:cs="Arial"/>
                <w:sz w:val="26"/>
                <w:szCs w:val="22"/>
              </w:rPr>
              <w:t>dia plan as it is yet not ready for the second quarter.</w:t>
            </w:r>
          </w:p>
          <w:p w:rsidR="000A3913" w:rsidRPr="000A3913" w:rsidRDefault="000A3913" w:rsidP="000A3913">
            <w:pPr>
              <w:pStyle w:val="Header"/>
              <w:tabs>
                <w:tab w:val="clear" w:pos="4153"/>
                <w:tab w:val="clear" w:pos="8306"/>
              </w:tabs>
              <w:ind w:left="720"/>
              <w:rPr>
                <w:rFonts w:ascii="Calibri" w:hAnsi="Calibri" w:cs="Arial"/>
                <w:sz w:val="26"/>
                <w:szCs w:val="22"/>
              </w:rPr>
            </w:pPr>
          </w:p>
        </w:tc>
      </w:tr>
      <w:tr w:rsidR="00E4373D" w:rsidRPr="00A90358" w:rsidTr="002A6BD7">
        <w:trPr>
          <w:trHeight w:val="508"/>
          <w:jc w:val="center"/>
        </w:trPr>
        <w:tc>
          <w:tcPr>
            <w:tcW w:w="10440" w:type="dxa"/>
            <w:gridSpan w:val="2"/>
            <w:tcBorders>
              <w:left w:val="nil"/>
              <w:right w:val="nil"/>
            </w:tcBorders>
          </w:tcPr>
          <w:p w:rsidR="00E4373D" w:rsidRDefault="00E4373D" w:rsidP="002A6BD7">
            <w:pPr>
              <w:pStyle w:val="Header"/>
              <w:tabs>
                <w:tab w:val="clear" w:pos="4153"/>
                <w:tab w:val="clear" w:pos="8306"/>
              </w:tabs>
              <w:rPr>
                <w:rFonts w:ascii="Calibri" w:hAnsi="Calibri" w:cs="Arial"/>
                <w:sz w:val="26"/>
                <w:szCs w:val="22"/>
              </w:rPr>
            </w:pPr>
          </w:p>
          <w:p w:rsidR="00E4373D" w:rsidRDefault="00E4373D" w:rsidP="002A6BD7">
            <w:pPr>
              <w:pStyle w:val="Header"/>
              <w:tabs>
                <w:tab w:val="clear" w:pos="4153"/>
                <w:tab w:val="clear" w:pos="8306"/>
              </w:tabs>
              <w:rPr>
                <w:rFonts w:ascii="Calibri" w:hAnsi="Calibri" w:cs="Arial"/>
                <w:sz w:val="26"/>
                <w:szCs w:val="22"/>
              </w:rPr>
            </w:pPr>
          </w:p>
          <w:p w:rsidR="00E4373D" w:rsidRDefault="00E4373D" w:rsidP="00D60CAF">
            <w:pPr>
              <w:pStyle w:val="Header"/>
              <w:tabs>
                <w:tab w:val="clear" w:pos="4153"/>
                <w:tab w:val="clear" w:pos="8306"/>
              </w:tabs>
              <w:rPr>
                <w:rFonts w:ascii="Calibri" w:hAnsi="Calibri" w:cs="Arial"/>
                <w:b/>
                <w:sz w:val="26"/>
                <w:szCs w:val="22"/>
              </w:rPr>
            </w:pPr>
            <w:r>
              <w:rPr>
                <w:rFonts w:ascii="Calibri" w:hAnsi="Calibri" w:cs="Arial"/>
                <w:b/>
                <w:sz w:val="26"/>
                <w:szCs w:val="22"/>
              </w:rPr>
              <w:t>4</w:t>
            </w:r>
            <w:r w:rsidRPr="00A90358">
              <w:rPr>
                <w:rFonts w:ascii="Calibri" w:hAnsi="Calibri" w:cs="Arial"/>
                <w:b/>
                <w:sz w:val="26"/>
                <w:szCs w:val="22"/>
              </w:rPr>
              <w:t xml:space="preserve">.  </w:t>
            </w:r>
            <w:r>
              <w:rPr>
                <w:rFonts w:ascii="Calibri" w:hAnsi="Calibri" w:cs="Arial"/>
                <w:b/>
                <w:sz w:val="26"/>
                <w:szCs w:val="22"/>
              </w:rPr>
              <w:t xml:space="preserve">List of Publications: </w:t>
            </w:r>
          </w:p>
          <w:p w:rsidR="00D60CAF" w:rsidRPr="00D60CAF" w:rsidRDefault="00BB5B71" w:rsidP="00D60CAF">
            <w:pPr>
              <w:pStyle w:val="Header"/>
              <w:tabs>
                <w:tab w:val="clear" w:pos="4153"/>
                <w:tab w:val="clear" w:pos="8306"/>
              </w:tabs>
              <w:rPr>
                <w:rFonts w:ascii="Calibri" w:hAnsi="Calibri" w:cs="Arial"/>
                <w:bCs/>
                <w:sz w:val="26"/>
                <w:szCs w:val="22"/>
              </w:rPr>
            </w:pPr>
            <w:r>
              <w:rPr>
                <w:rFonts w:ascii="Calibri" w:hAnsi="Calibri" w:cs="Arial"/>
                <w:bCs/>
                <w:sz w:val="26"/>
                <w:szCs w:val="22"/>
              </w:rPr>
              <w:lastRenderedPageBreak/>
              <w:t>KNPC is to submit samples of any printed material used in the media campaign</w:t>
            </w:r>
            <w:r w:rsidR="00A91515">
              <w:rPr>
                <w:rFonts w:ascii="Calibri" w:hAnsi="Calibri" w:cs="Arial"/>
                <w:bCs/>
                <w:sz w:val="26"/>
                <w:szCs w:val="22"/>
              </w:rPr>
              <w:t>.</w:t>
            </w:r>
          </w:p>
          <w:p w:rsidR="00E4373D" w:rsidRDefault="00E4373D" w:rsidP="002A6BD7">
            <w:pPr>
              <w:pStyle w:val="Header"/>
              <w:tabs>
                <w:tab w:val="clear" w:pos="4153"/>
                <w:tab w:val="clear" w:pos="8306"/>
              </w:tabs>
              <w:rPr>
                <w:rFonts w:ascii="Calibri" w:hAnsi="Calibri" w:cs="Arial"/>
                <w:sz w:val="26"/>
                <w:szCs w:val="22"/>
              </w:rPr>
            </w:pPr>
          </w:p>
          <w:p w:rsidR="00E4373D" w:rsidRPr="00A90358" w:rsidRDefault="00E4373D" w:rsidP="002A6BD7">
            <w:pPr>
              <w:pStyle w:val="Header"/>
              <w:tabs>
                <w:tab w:val="clear" w:pos="4153"/>
                <w:tab w:val="clear" w:pos="8306"/>
              </w:tabs>
              <w:rPr>
                <w:rFonts w:ascii="Calibri" w:hAnsi="Calibri" w:cs="Arial"/>
                <w:sz w:val="26"/>
                <w:szCs w:val="22"/>
              </w:rPr>
            </w:pPr>
          </w:p>
          <w:p w:rsidR="00E4373D" w:rsidRDefault="00E4373D" w:rsidP="00D55FB7">
            <w:pPr>
              <w:pStyle w:val="Header"/>
              <w:tabs>
                <w:tab w:val="clear" w:pos="4153"/>
                <w:tab w:val="clear" w:pos="8306"/>
              </w:tabs>
              <w:rPr>
                <w:rFonts w:ascii="Calibri" w:hAnsi="Calibri" w:cs="Arial"/>
                <w:b/>
                <w:sz w:val="26"/>
                <w:szCs w:val="22"/>
              </w:rPr>
            </w:pPr>
            <w:r>
              <w:rPr>
                <w:rFonts w:ascii="Calibri" w:hAnsi="Calibri" w:cs="Arial"/>
                <w:b/>
                <w:sz w:val="26"/>
                <w:szCs w:val="22"/>
              </w:rPr>
              <w:t>5</w:t>
            </w:r>
            <w:r w:rsidR="00D60CAF">
              <w:rPr>
                <w:rFonts w:ascii="Calibri" w:hAnsi="Calibri" w:cs="Arial"/>
                <w:b/>
                <w:sz w:val="26"/>
                <w:szCs w:val="22"/>
              </w:rPr>
              <w:t>.  Financial Report:</w:t>
            </w:r>
          </w:p>
          <w:p w:rsidR="00D60CAF" w:rsidRPr="00D60CAF" w:rsidRDefault="00D60CAF" w:rsidP="00D55FB7">
            <w:pPr>
              <w:pStyle w:val="Header"/>
              <w:tabs>
                <w:tab w:val="clear" w:pos="4153"/>
                <w:tab w:val="clear" w:pos="8306"/>
              </w:tabs>
              <w:rPr>
                <w:rFonts w:ascii="Calibri" w:hAnsi="Calibri" w:cs="Arial"/>
                <w:bCs/>
                <w:i/>
                <w:iCs/>
                <w:color w:val="99CC00"/>
                <w:sz w:val="26"/>
                <w:szCs w:val="22"/>
              </w:rPr>
            </w:pPr>
            <w:r w:rsidRPr="00D60CAF">
              <w:rPr>
                <w:rFonts w:ascii="Calibri" w:hAnsi="Calibri" w:cs="Arial"/>
                <w:bCs/>
                <w:sz w:val="26"/>
                <w:szCs w:val="22"/>
              </w:rPr>
              <w:t>Financial Report - Attached</w:t>
            </w:r>
          </w:p>
        </w:tc>
      </w:tr>
    </w:tbl>
    <w:p w:rsidR="004C4310" w:rsidRPr="00A90358" w:rsidRDefault="004C4310" w:rsidP="004C4310">
      <w:pPr>
        <w:pStyle w:val="Header"/>
        <w:tabs>
          <w:tab w:val="clear" w:pos="4153"/>
          <w:tab w:val="clear" w:pos="8306"/>
        </w:tabs>
        <w:rPr>
          <w:rFonts w:ascii="Calibri" w:hAnsi="Calibri" w:cs="Arial"/>
          <w:sz w:val="24"/>
          <w:szCs w:val="22"/>
        </w:rPr>
      </w:pPr>
    </w:p>
    <w:p w:rsidR="00A018A2" w:rsidRDefault="00A018A2"/>
    <w:sectPr w:rsidR="00A018A2" w:rsidSect="00373035">
      <w:footerReference w:type="default" r:id="rId9"/>
      <w:pgSz w:w="12240" w:h="15840" w:code="9"/>
      <w:pgMar w:top="1440" w:right="1152"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02" w:rsidRDefault="009A5602" w:rsidP="004C4310">
      <w:r>
        <w:separator/>
      </w:r>
    </w:p>
  </w:endnote>
  <w:endnote w:type="continuationSeparator" w:id="0">
    <w:p w:rsidR="009A5602" w:rsidRDefault="009A5602" w:rsidP="004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3" w:rsidRPr="00EC7B83" w:rsidRDefault="003C1AAF" w:rsidP="004C4310">
    <w:pPr>
      <w:pStyle w:val="Footer"/>
      <w:tabs>
        <w:tab w:val="clear" w:pos="4153"/>
        <w:tab w:val="clear" w:pos="8306"/>
        <w:tab w:val="center" w:pos="4770"/>
        <w:tab w:val="right" w:pos="9990"/>
      </w:tabs>
      <w:rPr>
        <w:rStyle w:val="PageNumber"/>
        <w:rFonts w:ascii="Calibri" w:hAnsi="Calibri"/>
        <w:szCs w:val="20"/>
      </w:rPr>
    </w:pPr>
    <w:r w:rsidRPr="007741E9">
      <w:rPr>
        <w:color w:val="000080"/>
      </w:rPr>
      <w:tab/>
    </w:r>
    <w:r w:rsidRPr="00EC7B83">
      <w:rPr>
        <w:rStyle w:val="PageNumber"/>
        <w:rFonts w:ascii="Calibri" w:hAnsi="Calibri"/>
        <w:sz w:val="24"/>
      </w:rPr>
      <w:fldChar w:fldCharType="begin"/>
    </w:r>
    <w:r w:rsidRPr="00EC7B83">
      <w:rPr>
        <w:rStyle w:val="PageNumber"/>
        <w:rFonts w:ascii="Calibri" w:hAnsi="Calibri"/>
        <w:sz w:val="24"/>
      </w:rPr>
      <w:instrText xml:space="preserve"> PAGE </w:instrText>
    </w:r>
    <w:r w:rsidRPr="00EC7B83">
      <w:rPr>
        <w:rStyle w:val="PageNumber"/>
        <w:rFonts w:ascii="Calibri" w:hAnsi="Calibri"/>
        <w:sz w:val="24"/>
      </w:rPr>
      <w:fldChar w:fldCharType="separate"/>
    </w:r>
    <w:r w:rsidR="00365442">
      <w:rPr>
        <w:rStyle w:val="PageNumber"/>
        <w:rFonts w:ascii="Calibri" w:hAnsi="Calibri"/>
        <w:noProof/>
        <w:sz w:val="24"/>
      </w:rPr>
      <w:t>3</w:t>
    </w:r>
    <w:r w:rsidRPr="00EC7B83">
      <w:rPr>
        <w:rStyle w:val="PageNumber"/>
        <w:rFonts w:ascii="Calibri" w:hAnsi="Calibri"/>
        <w:sz w:val="24"/>
      </w:rPr>
      <w:fldChar w:fldCharType="end"/>
    </w:r>
    <w:r w:rsidRPr="00EC7B83">
      <w:rPr>
        <w:rStyle w:val="PageNumber"/>
        <w:rFonts w:ascii="Calibri" w:hAnsi="Calibri"/>
        <w:sz w:val="24"/>
      </w:rPr>
      <w:t xml:space="preserve"> of </w:t>
    </w:r>
    <w:r w:rsidRPr="00EC7B83">
      <w:rPr>
        <w:rStyle w:val="PageNumber"/>
        <w:rFonts w:ascii="Calibri" w:hAnsi="Calibri"/>
        <w:sz w:val="24"/>
      </w:rPr>
      <w:fldChar w:fldCharType="begin"/>
    </w:r>
    <w:r w:rsidRPr="00EC7B83">
      <w:rPr>
        <w:rStyle w:val="PageNumber"/>
        <w:rFonts w:ascii="Calibri" w:hAnsi="Calibri"/>
        <w:sz w:val="24"/>
      </w:rPr>
      <w:instrText xml:space="preserve"> NUMPAGES </w:instrText>
    </w:r>
    <w:r w:rsidRPr="00EC7B83">
      <w:rPr>
        <w:rStyle w:val="PageNumber"/>
        <w:rFonts w:ascii="Calibri" w:hAnsi="Calibri"/>
        <w:sz w:val="24"/>
      </w:rPr>
      <w:fldChar w:fldCharType="separate"/>
    </w:r>
    <w:r w:rsidR="00365442">
      <w:rPr>
        <w:rStyle w:val="PageNumber"/>
        <w:rFonts w:ascii="Calibri" w:hAnsi="Calibri"/>
        <w:noProof/>
        <w:sz w:val="24"/>
      </w:rPr>
      <w:t>3</w:t>
    </w:r>
    <w:r w:rsidRPr="00EC7B83">
      <w:rPr>
        <w:rStyle w:val="PageNumber"/>
        <w:rFonts w:ascii="Calibri" w:hAnsi="Calibri"/>
        <w:sz w:val="24"/>
      </w:rPr>
      <w:fldChar w:fldCharType="end"/>
    </w:r>
    <w:r w:rsidRPr="00EC7B83">
      <w:rPr>
        <w:rStyle w:val="PageNumber"/>
        <w:rFonts w:ascii="Calibri" w:hAnsi="Calibri"/>
        <w:color w:val="000080"/>
        <w:sz w:val="24"/>
      </w:rPr>
      <w:tab/>
    </w:r>
  </w:p>
  <w:p w:rsidR="004C3A3A" w:rsidRPr="00EC7B83" w:rsidRDefault="003C1AAF" w:rsidP="00EC7B83">
    <w:pPr>
      <w:pStyle w:val="Footer"/>
      <w:tabs>
        <w:tab w:val="clear" w:pos="8306"/>
        <w:tab w:val="right" w:pos="9990"/>
      </w:tabs>
      <w:rPr>
        <w:rFonts w:ascii="Calibri" w:hAnsi="Calibri"/>
        <w:szCs w:val="20"/>
      </w:rPr>
    </w:pPr>
    <w:r w:rsidRPr="00EC7B83">
      <w:rPr>
        <w:rStyle w:val="PageNumber"/>
        <w:rFonts w:ascii="Calibri" w:hAnsi="Calibri"/>
        <w:szCs w:val="20"/>
      </w:rPr>
      <w:tab/>
    </w:r>
    <w:r w:rsidRPr="00EC7B83">
      <w:rPr>
        <w:rStyle w:val="PageNumber"/>
        <w:rFonts w:ascii="Calibri" w:hAnsi="Calibri"/>
        <w:szCs w:val="20"/>
      </w:rPr>
      <w:tab/>
      <w:t>Report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02" w:rsidRDefault="009A5602" w:rsidP="004C4310">
      <w:r>
        <w:separator/>
      </w:r>
    </w:p>
  </w:footnote>
  <w:footnote w:type="continuationSeparator" w:id="0">
    <w:p w:rsidR="009A5602" w:rsidRDefault="009A5602" w:rsidP="004C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745"/>
    <w:multiLevelType w:val="hybridMultilevel"/>
    <w:tmpl w:val="B19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10"/>
    <w:rsid w:val="00003182"/>
    <w:rsid w:val="000A3913"/>
    <w:rsid w:val="0017512F"/>
    <w:rsid w:val="001766AD"/>
    <w:rsid w:val="00203A29"/>
    <w:rsid w:val="00203E0E"/>
    <w:rsid w:val="00282833"/>
    <w:rsid w:val="00365442"/>
    <w:rsid w:val="00371E20"/>
    <w:rsid w:val="003C1AAF"/>
    <w:rsid w:val="003E51E9"/>
    <w:rsid w:val="00437DD2"/>
    <w:rsid w:val="004816AE"/>
    <w:rsid w:val="004C0E2A"/>
    <w:rsid w:val="004C4310"/>
    <w:rsid w:val="00510B28"/>
    <w:rsid w:val="00523A45"/>
    <w:rsid w:val="00534170"/>
    <w:rsid w:val="007A68C5"/>
    <w:rsid w:val="00916A14"/>
    <w:rsid w:val="0093494B"/>
    <w:rsid w:val="009A5602"/>
    <w:rsid w:val="009E143B"/>
    <w:rsid w:val="009F0B8E"/>
    <w:rsid w:val="00A018A2"/>
    <w:rsid w:val="00A32C94"/>
    <w:rsid w:val="00A91515"/>
    <w:rsid w:val="00AF7FC7"/>
    <w:rsid w:val="00BB2EAD"/>
    <w:rsid w:val="00BB5B71"/>
    <w:rsid w:val="00BE0EA0"/>
    <w:rsid w:val="00BE15EA"/>
    <w:rsid w:val="00C11D6F"/>
    <w:rsid w:val="00C82B7D"/>
    <w:rsid w:val="00D55FB7"/>
    <w:rsid w:val="00D60CAF"/>
    <w:rsid w:val="00DB4C83"/>
    <w:rsid w:val="00E4373D"/>
    <w:rsid w:val="00E75D95"/>
    <w:rsid w:val="00F21FE4"/>
    <w:rsid w:val="00F67604"/>
    <w:rsid w:val="00FD1D8F"/>
    <w:rsid w:val="00FD2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AE"/>
    <w:pPr>
      <w:spacing w:after="0" w:line="240" w:lineRule="auto"/>
    </w:pPr>
    <w:rPr>
      <w:rFonts w:ascii="Palatino Linotype" w:eastAsia="Times New Roman" w:hAnsi="Palatino Linotype"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310"/>
    <w:pPr>
      <w:tabs>
        <w:tab w:val="center" w:pos="4153"/>
        <w:tab w:val="right" w:pos="8306"/>
      </w:tabs>
    </w:pPr>
  </w:style>
  <w:style w:type="character" w:customStyle="1" w:styleId="HeaderChar">
    <w:name w:val="Header Char"/>
    <w:basedOn w:val="DefaultParagraphFont"/>
    <w:link w:val="Header"/>
    <w:rsid w:val="004C4310"/>
    <w:rPr>
      <w:rFonts w:ascii="Palatino Linotype" w:eastAsia="Times New Roman" w:hAnsi="Palatino Linotype" w:cs="Times New Roman"/>
      <w:sz w:val="20"/>
      <w:szCs w:val="24"/>
      <w:lang w:val="en-GB"/>
    </w:rPr>
  </w:style>
  <w:style w:type="paragraph" w:styleId="Footer">
    <w:name w:val="footer"/>
    <w:basedOn w:val="Normal"/>
    <w:link w:val="FooterChar"/>
    <w:rsid w:val="004C4310"/>
    <w:pPr>
      <w:tabs>
        <w:tab w:val="center" w:pos="4153"/>
        <w:tab w:val="right" w:pos="8306"/>
      </w:tabs>
    </w:pPr>
  </w:style>
  <w:style w:type="character" w:customStyle="1" w:styleId="FooterChar">
    <w:name w:val="Footer Char"/>
    <w:basedOn w:val="DefaultParagraphFont"/>
    <w:link w:val="Footer"/>
    <w:rsid w:val="004C4310"/>
    <w:rPr>
      <w:rFonts w:ascii="Palatino Linotype" w:eastAsia="Times New Roman" w:hAnsi="Palatino Linotype" w:cs="Times New Roman"/>
      <w:sz w:val="20"/>
      <w:szCs w:val="24"/>
      <w:lang w:val="en-GB"/>
    </w:rPr>
  </w:style>
  <w:style w:type="character" w:styleId="PageNumber">
    <w:name w:val="page number"/>
    <w:basedOn w:val="DefaultParagraphFont"/>
    <w:rsid w:val="004C4310"/>
  </w:style>
  <w:style w:type="paragraph" w:styleId="BalloonText">
    <w:name w:val="Balloon Text"/>
    <w:basedOn w:val="Normal"/>
    <w:link w:val="BalloonTextChar"/>
    <w:uiPriority w:val="99"/>
    <w:semiHidden/>
    <w:unhideWhenUsed/>
    <w:rsid w:val="0017512F"/>
    <w:rPr>
      <w:rFonts w:ascii="Tahoma" w:hAnsi="Tahoma" w:cs="Tahoma"/>
      <w:sz w:val="16"/>
      <w:szCs w:val="16"/>
    </w:rPr>
  </w:style>
  <w:style w:type="character" w:customStyle="1" w:styleId="BalloonTextChar">
    <w:name w:val="Balloon Text Char"/>
    <w:basedOn w:val="DefaultParagraphFont"/>
    <w:link w:val="BalloonText"/>
    <w:uiPriority w:val="99"/>
    <w:semiHidden/>
    <w:rsid w:val="0017512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AE"/>
    <w:pPr>
      <w:spacing w:after="0" w:line="240" w:lineRule="auto"/>
    </w:pPr>
    <w:rPr>
      <w:rFonts w:ascii="Palatino Linotype" w:eastAsia="Times New Roman" w:hAnsi="Palatino Linotype"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310"/>
    <w:pPr>
      <w:tabs>
        <w:tab w:val="center" w:pos="4153"/>
        <w:tab w:val="right" w:pos="8306"/>
      </w:tabs>
    </w:pPr>
  </w:style>
  <w:style w:type="character" w:customStyle="1" w:styleId="HeaderChar">
    <w:name w:val="Header Char"/>
    <w:basedOn w:val="DefaultParagraphFont"/>
    <w:link w:val="Header"/>
    <w:rsid w:val="004C4310"/>
    <w:rPr>
      <w:rFonts w:ascii="Palatino Linotype" w:eastAsia="Times New Roman" w:hAnsi="Palatino Linotype" w:cs="Times New Roman"/>
      <w:sz w:val="20"/>
      <w:szCs w:val="24"/>
      <w:lang w:val="en-GB"/>
    </w:rPr>
  </w:style>
  <w:style w:type="paragraph" w:styleId="Footer">
    <w:name w:val="footer"/>
    <w:basedOn w:val="Normal"/>
    <w:link w:val="FooterChar"/>
    <w:rsid w:val="004C4310"/>
    <w:pPr>
      <w:tabs>
        <w:tab w:val="center" w:pos="4153"/>
        <w:tab w:val="right" w:pos="8306"/>
      </w:tabs>
    </w:pPr>
  </w:style>
  <w:style w:type="character" w:customStyle="1" w:styleId="FooterChar">
    <w:name w:val="Footer Char"/>
    <w:basedOn w:val="DefaultParagraphFont"/>
    <w:link w:val="Footer"/>
    <w:rsid w:val="004C4310"/>
    <w:rPr>
      <w:rFonts w:ascii="Palatino Linotype" w:eastAsia="Times New Roman" w:hAnsi="Palatino Linotype" w:cs="Times New Roman"/>
      <w:sz w:val="20"/>
      <w:szCs w:val="24"/>
      <w:lang w:val="en-GB"/>
    </w:rPr>
  </w:style>
  <w:style w:type="character" w:styleId="PageNumber">
    <w:name w:val="page number"/>
    <w:basedOn w:val="DefaultParagraphFont"/>
    <w:rsid w:val="004C4310"/>
  </w:style>
  <w:style w:type="paragraph" w:styleId="BalloonText">
    <w:name w:val="Balloon Text"/>
    <w:basedOn w:val="Normal"/>
    <w:link w:val="BalloonTextChar"/>
    <w:uiPriority w:val="99"/>
    <w:semiHidden/>
    <w:unhideWhenUsed/>
    <w:rsid w:val="0017512F"/>
    <w:rPr>
      <w:rFonts w:ascii="Tahoma" w:hAnsi="Tahoma" w:cs="Tahoma"/>
      <w:sz w:val="16"/>
      <w:szCs w:val="16"/>
    </w:rPr>
  </w:style>
  <w:style w:type="character" w:customStyle="1" w:styleId="BalloonTextChar">
    <w:name w:val="Balloon Text Char"/>
    <w:basedOn w:val="DefaultParagraphFont"/>
    <w:link w:val="BalloonText"/>
    <w:uiPriority w:val="99"/>
    <w:semiHidden/>
    <w:rsid w:val="0017512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2015-01-15T04:00:00+00:00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KWT</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00069015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ATLASPDC-4-25088</_dlc_DocId>
    <_dlc_DocIdUrl xmlns="f1161f5b-24a3-4c2d-bc81-44cb9325e8ee">
      <Url>https://info.undp.org/docs/pdc/_layouts/DocIdRedir.aspx?ID=ATLASPDC-4-25088</Url>
      <Description>ATLASPDC-4-25088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D0930-F3A9-41D4-83DC-4AD356CB9E97}"/>
</file>

<file path=customXml/itemProps2.xml><?xml version="1.0" encoding="utf-8"?>
<ds:datastoreItem xmlns:ds="http://schemas.openxmlformats.org/officeDocument/2006/customXml" ds:itemID="{DB753138-D2F4-417C-B1D9-D138333049F9}"/>
</file>

<file path=customXml/itemProps3.xml><?xml version="1.0" encoding="utf-8"?>
<ds:datastoreItem xmlns:ds="http://schemas.openxmlformats.org/officeDocument/2006/customXml" ds:itemID="{EEE1279B-3D59-4DDD-AEB8-1D558EDD35C5}"/>
</file>

<file path=customXml/itemProps4.xml><?xml version="1.0" encoding="utf-8"?>
<ds:datastoreItem xmlns:ds="http://schemas.openxmlformats.org/officeDocument/2006/customXml" ds:itemID="{AE55CE88-C098-46B4-878E-4A99A8492A24}"/>
</file>

<file path=customXml/itemProps5.xml><?xml version="1.0" encoding="utf-8"?>
<ds:datastoreItem xmlns:ds="http://schemas.openxmlformats.org/officeDocument/2006/customXml" ds:itemID="{DE8EDF9F-710B-45BE-9911-10F35606E061}"/>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Q3 and Q4 2014</dc:title>
  <dc:subject/>
  <dc:creator>Huda Saleh Al Dakheel</dc:creator>
  <cp:lastModifiedBy>Huda</cp:lastModifiedBy>
  <cp:revision>5</cp:revision>
  <dcterms:created xsi:type="dcterms:W3CDTF">2014-12-01T16:19:00Z</dcterms:created>
  <dcterms:modified xsi:type="dcterms:W3CDTF">2015-01-15T04:11:00Z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55e3a645-1b3e-4f6e-9fa2-e2854b9a62e5</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1482;#KWT|f09bdda9-6747-4117-880b-9db45632a044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